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148CF" w14:textId="5DD92045" w:rsidR="00260B71" w:rsidRDefault="00260B71">
      <w:r>
        <w:t xml:space="preserve">Before caring for clients with confirmed or suspected COVID-19, CAREGivers must receive comprehensive training on when and what PPE is necessary, how to don (put on) and doff (take off) PPE, limitations of PPE, and proper care, </w:t>
      </w:r>
      <w:r w:rsidR="00DA59CD">
        <w:t>maintenance,</w:t>
      </w:r>
      <w:r>
        <w:t xml:space="preserve"> and disposal of PPE.</w:t>
      </w:r>
    </w:p>
    <w:p w14:paraId="23AF5C38" w14:textId="77777777" w:rsidR="00260B71" w:rsidRDefault="00260B71" w:rsidP="00260B71">
      <w:r>
        <w:t xml:space="preserve">Gloves are the most often used PPE item. Gloves should be worn when there is any danger of touching infectious material. Gloves are designed for one time use and should be put on last, ensuring that the cuffs of the gloves cover the wrists and go over the gown. </w:t>
      </w:r>
    </w:p>
    <w:p w14:paraId="1971901C" w14:textId="77777777" w:rsidR="00260B71" w:rsidRPr="009C0D5C" w:rsidRDefault="00260B71" w:rsidP="00260B71">
      <w:pPr>
        <w:rPr>
          <w:b/>
          <w:bCs/>
          <w:sz w:val="24"/>
          <w:szCs w:val="24"/>
        </w:rPr>
      </w:pPr>
      <w:r w:rsidRPr="009C0D5C">
        <w:rPr>
          <w:b/>
          <w:bCs/>
          <w:sz w:val="24"/>
          <w:szCs w:val="24"/>
        </w:rPr>
        <w:t>Donning</w:t>
      </w:r>
    </w:p>
    <w:p w14:paraId="34B24BC1" w14:textId="77777777" w:rsidR="00260B71" w:rsidRDefault="00260B71" w:rsidP="00260B71">
      <w:pPr>
        <w:pStyle w:val="ListParagraph"/>
        <w:numPr>
          <w:ilvl w:val="0"/>
          <w:numId w:val="1"/>
        </w:numPr>
        <w:spacing w:after="160" w:line="259" w:lineRule="auto"/>
      </w:pPr>
      <w:r>
        <w:t>Choose the proper glove size for you. Gloves come in a wide range of sizes. Try on several different pairs of gloves until you find the right fit. Feel for the following to identify you have the right fit:</w:t>
      </w:r>
    </w:p>
    <w:p w14:paraId="3710ECD4" w14:textId="77777777" w:rsidR="00260B71" w:rsidRDefault="00260B71" w:rsidP="00260B71">
      <w:pPr>
        <w:pStyle w:val="ListParagraph"/>
        <w:numPr>
          <w:ilvl w:val="1"/>
          <w:numId w:val="1"/>
        </w:numPr>
        <w:spacing w:after="160" w:line="259" w:lineRule="auto"/>
      </w:pPr>
      <w:r>
        <w:t xml:space="preserve">Ability to move your hands comfortably </w:t>
      </w:r>
    </w:p>
    <w:p w14:paraId="1F5A3FF5" w14:textId="77777777" w:rsidR="00260B71" w:rsidRDefault="00260B71" w:rsidP="00260B71">
      <w:pPr>
        <w:pStyle w:val="ListParagraph"/>
        <w:numPr>
          <w:ilvl w:val="1"/>
          <w:numId w:val="1"/>
        </w:numPr>
        <w:spacing w:after="160" w:line="259" w:lineRule="auto"/>
      </w:pPr>
      <w:r>
        <w:t>No friction on your skin</w:t>
      </w:r>
    </w:p>
    <w:p w14:paraId="645463A8" w14:textId="77777777" w:rsidR="00260B71" w:rsidRDefault="00260B71" w:rsidP="00260B71">
      <w:pPr>
        <w:pStyle w:val="ListParagraph"/>
        <w:numPr>
          <w:ilvl w:val="1"/>
          <w:numId w:val="1"/>
        </w:numPr>
        <w:spacing w:after="160" w:line="259" w:lineRule="auto"/>
      </w:pPr>
      <w:r>
        <w:t>Little to no sweating</w:t>
      </w:r>
    </w:p>
    <w:p w14:paraId="14801314" w14:textId="77777777" w:rsidR="00260B71" w:rsidRDefault="00260B71" w:rsidP="00260B71">
      <w:pPr>
        <w:pStyle w:val="ListParagraph"/>
        <w:numPr>
          <w:ilvl w:val="1"/>
          <w:numId w:val="1"/>
        </w:numPr>
        <w:spacing w:after="160" w:line="259" w:lineRule="auto"/>
      </w:pPr>
      <w:r>
        <w:t>Gloves should be tight without gaps</w:t>
      </w:r>
    </w:p>
    <w:p w14:paraId="1068A116" w14:textId="77777777" w:rsidR="00260B71" w:rsidRDefault="00260B71" w:rsidP="00260B71">
      <w:pPr>
        <w:pStyle w:val="ListParagraph"/>
        <w:numPr>
          <w:ilvl w:val="1"/>
          <w:numId w:val="1"/>
        </w:numPr>
        <w:spacing w:after="160" w:line="259" w:lineRule="auto"/>
      </w:pPr>
      <w:r>
        <w:t>Little or no hand muscle fatigue.</w:t>
      </w:r>
    </w:p>
    <w:p w14:paraId="18F89306" w14:textId="157ADB2F" w:rsidR="00260B71" w:rsidRDefault="00260B71" w:rsidP="00260B71">
      <w:pPr>
        <w:pStyle w:val="ListParagraph"/>
        <w:numPr>
          <w:ilvl w:val="0"/>
          <w:numId w:val="1"/>
        </w:numPr>
        <w:spacing w:after="160" w:line="259" w:lineRule="auto"/>
      </w:pPr>
      <w:r>
        <w:t xml:space="preserve">When </w:t>
      </w:r>
      <w:r w:rsidR="00DA59CD">
        <w:t>it is</w:t>
      </w:r>
      <w:r>
        <w:t xml:space="preserve"> time to put on the gloves, remove your jewelry. Bracelets and other jewelry on your hands are not appropriate when working in an isolation situation. They may also contaminate or tear your gloves, along with making it more difficult to properly wear your gloves.  </w:t>
      </w:r>
    </w:p>
    <w:p w14:paraId="132D1257" w14:textId="77777777" w:rsidR="00260B71" w:rsidRDefault="00260B71" w:rsidP="00260B71">
      <w:pPr>
        <w:pStyle w:val="ListParagraph"/>
        <w:numPr>
          <w:ilvl w:val="0"/>
          <w:numId w:val="1"/>
        </w:numPr>
        <w:spacing w:after="160" w:line="259" w:lineRule="auto"/>
      </w:pPr>
      <w:r>
        <w:t xml:space="preserve">Wash your hands thoroughly before handling the gloves or putting them on. When cleaning your hands with soap and water, wet your hands first with water, apply the amount of product recommended by the manufacturer to your hands, rub your hands together vigorously for 20 seconds, covering all surfaces of the hands and fingers. </w:t>
      </w:r>
    </w:p>
    <w:p w14:paraId="4325602F" w14:textId="77777777" w:rsidR="00260B71" w:rsidRDefault="00260B71" w:rsidP="00260B71">
      <w:pPr>
        <w:pStyle w:val="ListParagraph"/>
        <w:numPr>
          <w:ilvl w:val="1"/>
          <w:numId w:val="1"/>
        </w:numPr>
        <w:spacing w:after="160" w:line="259" w:lineRule="auto"/>
      </w:pPr>
      <w:r>
        <w:t xml:space="preserve">Cleaning your hands with soap and water should take around 20 seconds.  The focus should be on cleaning your hands at the right times. </w:t>
      </w:r>
    </w:p>
    <w:p w14:paraId="0BE7B6FB" w14:textId="77777777" w:rsidR="00260B71" w:rsidRDefault="00260B71" w:rsidP="00260B71">
      <w:pPr>
        <w:pStyle w:val="ListParagraph"/>
        <w:numPr>
          <w:ilvl w:val="1"/>
          <w:numId w:val="1"/>
        </w:numPr>
        <w:spacing w:after="160" w:line="259" w:lineRule="auto"/>
      </w:pPr>
      <w:r>
        <w:t xml:space="preserve">Rinse your hands with water and use disposable towel to turn off the faucet. </w:t>
      </w:r>
    </w:p>
    <w:p w14:paraId="53636EBC" w14:textId="77777777" w:rsidR="00260B71" w:rsidRDefault="00260B71" w:rsidP="00260B71">
      <w:pPr>
        <w:pStyle w:val="ListParagraph"/>
        <w:numPr>
          <w:ilvl w:val="0"/>
          <w:numId w:val="1"/>
        </w:numPr>
        <w:spacing w:after="160" w:line="259" w:lineRule="auto"/>
      </w:pPr>
      <w:r>
        <w:t xml:space="preserve">Remove the glove from the package and inspect for rips, discoloring or dampness. Discard if compromised. </w:t>
      </w:r>
    </w:p>
    <w:p w14:paraId="289BFAF0" w14:textId="77777777" w:rsidR="00260B71" w:rsidRDefault="00260B71" w:rsidP="00260B71">
      <w:pPr>
        <w:pStyle w:val="ListParagraph"/>
        <w:numPr>
          <w:ilvl w:val="0"/>
          <w:numId w:val="1"/>
        </w:numPr>
        <w:spacing w:after="160" w:line="259" w:lineRule="auto"/>
      </w:pPr>
      <w:r>
        <w:t xml:space="preserve">Using your nondominant hand, pick up your glove. Touch just the inside of the glove cuff (the side that will be touching your skin). Carefully place the glove on your dominant hand with the fingers pointing downward. Slowly slide your hand into the gloves with your palm facing up and fingers open. </w:t>
      </w:r>
    </w:p>
    <w:p w14:paraId="02F69E76" w14:textId="77777777" w:rsidR="00260B71" w:rsidRDefault="00260B71" w:rsidP="00260B71">
      <w:pPr>
        <w:pStyle w:val="ListParagraph"/>
        <w:numPr>
          <w:ilvl w:val="1"/>
          <w:numId w:val="1"/>
        </w:numPr>
        <w:spacing w:after="160" w:line="259" w:lineRule="auto"/>
      </w:pPr>
      <w:r>
        <w:t xml:space="preserve">Put the fingers of your gloved hand into the folded cuff of the other glove and </w:t>
      </w:r>
      <w:proofErr w:type="gramStart"/>
      <w:r>
        <w:t>lift up</w:t>
      </w:r>
      <w:proofErr w:type="gramEnd"/>
      <w:r>
        <w:t xml:space="preserve">. Keeping your second hand flat and palm facing up, place the glove over your fingers. Then, pull it over your hand. </w:t>
      </w:r>
    </w:p>
    <w:p w14:paraId="4A29BD1A" w14:textId="77777777" w:rsidR="00260B71" w:rsidRDefault="00260B71" w:rsidP="00260B71">
      <w:pPr>
        <w:pStyle w:val="ListParagraph"/>
        <w:numPr>
          <w:ilvl w:val="0"/>
          <w:numId w:val="1"/>
        </w:numPr>
        <w:spacing w:after="160" w:line="259" w:lineRule="auto"/>
      </w:pPr>
      <w:r>
        <w:t xml:space="preserve">Check to make sure there are no rips, </w:t>
      </w:r>
      <w:proofErr w:type="gramStart"/>
      <w:r>
        <w:t>tears</w:t>
      </w:r>
      <w:proofErr w:type="gramEnd"/>
      <w:r>
        <w:t xml:space="preserve"> or other issues. If there is anything wrong with the gloves, discard and repeat these steps again.  </w:t>
      </w:r>
    </w:p>
    <w:p w14:paraId="3E487D0B" w14:textId="77777777" w:rsidR="00260B71" w:rsidRDefault="00260B71" w:rsidP="00260B71">
      <w:pPr>
        <w:pStyle w:val="ListParagraph"/>
        <w:numPr>
          <w:ilvl w:val="0"/>
          <w:numId w:val="1"/>
        </w:numPr>
        <w:spacing w:after="160" w:line="259" w:lineRule="auto"/>
      </w:pPr>
      <w:r>
        <w:t>Change gloves and perform hand hygiene during client care, if:</w:t>
      </w:r>
    </w:p>
    <w:p w14:paraId="7DF1DD5E" w14:textId="77777777" w:rsidR="00260B71" w:rsidRDefault="00260B71" w:rsidP="00260B71">
      <w:pPr>
        <w:pStyle w:val="ListParagraph"/>
        <w:numPr>
          <w:ilvl w:val="1"/>
          <w:numId w:val="1"/>
        </w:numPr>
        <w:spacing w:after="160" w:line="259" w:lineRule="auto"/>
      </w:pPr>
      <w:r>
        <w:t>Gloves become damaged,</w:t>
      </w:r>
    </w:p>
    <w:p w14:paraId="42C65F33" w14:textId="77777777" w:rsidR="00260B71" w:rsidRDefault="00260B71" w:rsidP="00260B71">
      <w:pPr>
        <w:pStyle w:val="ListParagraph"/>
        <w:numPr>
          <w:ilvl w:val="1"/>
          <w:numId w:val="1"/>
        </w:numPr>
        <w:spacing w:after="160" w:line="259" w:lineRule="auto"/>
      </w:pPr>
      <w:r>
        <w:t xml:space="preserve">Gloves become visibly soiled with blood or body fluids following a task, </w:t>
      </w:r>
    </w:p>
    <w:p w14:paraId="4F3F11B3" w14:textId="77777777" w:rsidR="00260B71" w:rsidRDefault="00260B71" w:rsidP="00260B71">
      <w:pPr>
        <w:pStyle w:val="ListParagraph"/>
        <w:numPr>
          <w:ilvl w:val="1"/>
          <w:numId w:val="1"/>
        </w:numPr>
        <w:spacing w:after="160" w:line="259" w:lineRule="auto"/>
      </w:pPr>
      <w:r>
        <w:t xml:space="preserve">Moving from work on a soiled body site to a clean body site on the same client or if another clinical indication for hand hygiene occurs. </w:t>
      </w:r>
    </w:p>
    <w:p w14:paraId="4196E8A1" w14:textId="77777777" w:rsidR="00260B71" w:rsidRDefault="00260B71" w:rsidP="00260B71">
      <w:pPr>
        <w:pStyle w:val="ListParagraph"/>
        <w:numPr>
          <w:ilvl w:val="0"/>
          <w:numId w:val="1"/>
        </w:numPr>
        <w:spacing w:after="160" w:line="259" w:lineRule="auto"/>
      </w:pPr>
      <w:r>
        <w:t xml:space="preserve">Never wear the same pair of gloves in the care of more than one client. </w:t>
      </w:r>
    </w:p>
    <w:p w14:paraId="0E0D770F" w14:textId="77777777" w:rsidR="00DA59CD" w:rsidRDefault="00DA59CD">
      <w:pPr>
        <w:rPr>
          <w:b/>
          <w:bCs/>
          <w:sz w:val="24"/>
          <w:szCs w:val="24"/>
        </w:rPr>
      </w:pPr>
      <w:r>
        <w:rPr>
          <w:b/>
          <w:bCs/>
          <w:sz w:val="24"/>
          <w:szCs w:val="24"/>
        </w:rPr>
        <w:br w:type="page"/>
      </w:r>
    </w:p>
    <w:p w14:paraId="556731D8" w14:textId="7A5E486D" w:rsidR="00260B71" w:rsidRPr="009C0D5C" w:rsidRDefault="00260B71" w:rsidP="00260B71">
      <w:pPr>
        <w:rPr>
          <w:b/>
          <w:bCs/>
          <w:sz w:val="24"/>
          <w:szCs w:val="24"/>
        </w:rPr>
      </w:pPr>
      <w:r w:rsidRPr="009C0D5C">
        <w:rPr>
          <w:b/>
          <w:bCs/>
          <w:sz w:val="24"/>
          <w:szCs w:val="24"/>
        </w:rPr>
        <w:lastRenderedPageBreak/>
        <w:t xml:space="preserve">Doffing </w:t>
      </w:r>
    </w:p>
    <w:p w14:paraId="72EFFEA3" w14:textId="77777777" w:rsidR="00260B71" w:rsidRDefault="00260B71" w:rsidP="00260B71">
      <w:pPr>
        <w:pStyle w:val="ListParagraph"/>
        <w:numPr>
          <w:ilvl w:val="0"/>
          <w:numId w:val="2"/>
        </w:numPr>
        <w:spacing w:after="160" w:line="259" w:lineRule="auto"/>
      </w:pPr>
      <w:r>
        <w:t xml:space="preserve">Grasp the outside of one glove at the wrist. Do not touch your bare skin. </w:t>
      </w:r>
    </w:p>
    <w:p w14:paraId="7C08A4E1" w14:textId="77777777" w:rsidR="00260B71" w:rsidRDefault="00260B71" w:rsidP="00260B71">
      <w:pPr>
        <w:pStyle w:val="ListParagraph"/>
        <w:numPr>
          <w:ilvl w:val="0"/>
          <w:numId w:val="2"/>
        </w:numPr>
        <w:spacing w:after="160" w:line="259" w:lineRule="auto"/>
      </w:pPr>
      <w:r>
        <w:t xml:space="preserve">Peel the glove away from your body, pulling it inside out. </w:t>
      </w:r>
    </w:p>
    <w:p w14:paraId="72AA3AB4" w14:textId="77777777" w:rsidR="00260B71" w:rsidRDefault="00260B71" w:rsidP="00260B71">
      <w:pPr>
        <w:pStyle w:val="ListParagraph"/>
        <w:numPr>
          <w:ilvl w:val="0"/>
          <w:numId w:val="2"/>
        </w:numPr>
        <w:spacing w:after="160" w:line="259" w:lineRule="auto"/>
      </w:pPr>
      <w:r>
        <w:t xml:space="preserve">Hold the glove you just removed in your gloved hand. </w:t>
      </w:r>
    </w:p>
    <w:p w14:paraId="079B0C0C" w14:textId="77777777" w:rsidR="00260B71" w:rsidRDefault="00260B71" w:rsidP="00260B71">
      <w:pPr>
        <w:pStyle w:val="ListParagraph"/>
        <w:numPr>
          <w:ilvl w:val="0"/>
          <w:numId w:val="2"/>
        </w:numPr>
        <w:spacing w:after="160" w:line="259" w:lineRule="auto"/>
      </w:pPr>
      <w:r>
        <w:t xml:space="preserve">Peel off the second glove by putting one finger inside the glove at the top of your wrist. </w:t>
      </w:r>
    </w:p>
    <w:p w14:paraId="6229D730" w14:textId="77777777" w:rsidR="00260B71" w:rsidRDefault="00260B71" w:rsidP="00260B71">
      <w:pPr>
        <w:pStyle w:val="ListParagraph"/>
        <w:numPr>
          <w:ilvl w:val="0"/>
          <w:numId w:val="2"/>
        </w:numPr>
        <w:spacing w:after="160" w:line="259" w:lineRule="auto"/>
      </w:pPr>
      <w:r>
        <w:t xml:space="preserve">Turn the second glove inside out while pulling it away from your body, leaving the first glove inside the second. </w:t>
      </w:r>
    </w:p>
    <w:p w14:paraId="7A313A6E" w14:textId="77777777" w:rsidR="00260B71" w:rsidRDefault="00260B71" w:rsidP="00260B71">
      <w:pPr>
        <w:pStyle w:val="ListParagraph"/>
        <w:numPr>
          <w:ilvl w:val="0"/>
          <w:numId w:val="2"/>
        </w:numPr>
        <w:spacing w:after="160" w:line="259" w:lineRule="auto"/>
      </w:pPr>
      <w:r>
        <w:t>Dispose of the gloves safely. Do not reuse the gloves. Place them in a plastic bag that you can seal. Then, throw the plastic bag in a garbage bin.</w:t>
      </w:r>
    </w:p>
    <w:p w14:paraId="4D9B80AD" w14:textId="77777777" w:rsidR="00260B71" w:rsidRDefault="00260B71" w:rsidP="00260B71">
      <w:pPr>
        <w:pStyle w:val="ListParagraph"/>
        <w:numPr>
          <w:ilvl w:val="0"/>
          <w:numId w:val="2"/>
        </w:numPr>
        <w:spacing w:after="160" w:line="259" w:lineRule="auto"/>
      </w:pPr>
      <w:r>
        <w:t xml:space="preserve">Clean your hands with soap and water immediately after removing gloves. </w:t>
      </w:r>
    </w:p>
    <w:p w14:paraId="0A7C55A9" w14:textId="69422973" w:rsidR="00FF500F" w:rsidRPr="00FF500F" w:rsidRDefault="55F1E51B" w:rsidP="2DC21D29">
      <w:pPr>
        <w:rPr>
          <w:rFonts w:eastAsia="Gill Sans MT" w:cs="Gill Sans MT"/>
          <w:color w:val="000000"/>
        </w:rPr>
      </w:pPr>
      <w:r>
        <w:t>As a reminder, if you are working with someone in airborne or droplet isolation</w:t>
      </w:r>
      <w:r w:rsidR="00DA59CD">
        <w:t>,</w:t>
      </w:r>
      <w:r>
        <w:t xml:space="preserve"> </w:t>
      </w:r>
      <w:r w:rsidRPr="2DC21D29">
        <w:rPr>
          <w:rFonts w:eastAsia="Gill Sans MT" w:cs="Gill Sans MT"/>
          <w:color w:val="000000"/>
        </w:rPr>
        <w:t xml:space="preserve">the appropriate steps for donning and doffing full PPE are: </w:t>
      </w:r>
    </w:p>
    <w:tbl>
      <w:tblPr>
        <w:tblStyle w:val="TableGridLight"/>
        <w:tblW w:w="0" w:type="auto"/>
        <w:tblLayout w:type="fixed"/>
        <w:tblLook w:val="06A0" w:firstRow="1" w:lastRow="0" w:firstColumn="1" w:lastColumn="0" w:noHBand="1" w:noVBand="1"/>
      </w:tblPr>
      <w:tblGrid>
        <w:gridCol w:w="6465"/>
        <w:gridCol w:w="4335"/>
      </w:tblGrid>
      <w:tr w:rsidR="2DC21D29" w14:paraId="7A7DE6E3" w14:textId="77777777" w:rsidTr="2DC21D29">
        <w:tc>
          <w:tcPr>
            <w:tcW w:w="6465" w:type="dxa"/>
          </w:tcPr>
          <w:p w14:paraId="25B8F6DE" w14:textId="7632631C" w:rsidR="2DC21D29" w:rsidRDefault="2DC21D29" w:rsidP="2DC21D29">
            <w:pPr>
              <w:spacing w:line="257" w:lineRule="auto"/>
              <w:rPr>
                <w:rFonts w:ascii="Calibri" w:eastAsia="Calibri" w:hAnsi="Calibri" w:cs="Calibri"/>
              </w:rPr>
            </w:pPr>
            <w:r w:rsidRPr="2DC21D29">
              <w:rPr>
                <w:rFonts w:ascii="Calibri" w:eastAsia="Calibri" w:hAnsi="Calibri" w:cs="Calibri"/>
                <w:b/>
                <w:bCs/>
                <w:u w:val="single"/>
              </w:rPr>
              <w:t>DONNING</w:t>
            </w:r>
          </w:p>
          <w:p w14:paraId="2C74491B" w14:textId="298BFAD5" w:rsidR="2DC21D29" w:rsidRDefault="2DC21D29" w:rsidP="2DC21D29">
            <w:pPr>
              <w:rPr>
                <w:rFonts w:ascii="Calibri" w:eastAsia="Calibri" w:hAnsi="Calibri" w:cs="Calibri"/>
              </w:rPr>
            </w:pPr>
            <w:r w:rsidRPr="2DC21D29">
              <w:rPr>
                <w:rFonts w:ascii="Calibri" w:eastAsia="Calibri" w:hAnsi="Calibri" w:cs="Calibri"/>
              </w:rPr>
              <w:t>Secure any loose hair or wear a hair cover</w:t>
            </w:r>
          </w:p>
          <w:p w14:paraId="013C21A0" w14:textId="45C7AA6B" w:rsidR="2DC21D29" w:rsidRDefault="2DC21D29" w:rsidP="2DC21D29">
            <w:pPr>
              <w:rPr>
                <w:rFonts w:ascii="Calibri" w:eastAsia="Calibri" w:hAnsi="Calibri" w:cs="Calibri"/>
              </w:rPr>
            </w:pPr>
            <w:r w:rsidRPr="2DC21D29">
              <w:rPr>
                <w:rFonts w:ascii="Calibri" w:eastAsia="Calibri" w:hAnsi="Calibri" w:cs="Calibri"/>
              </w:rPr>
              <w:t>Perform hand hygiene</w:t>
            </w:r>
          </w:p>
          <w:p w14:paraId="3A5EC736" w14:textId="2A9529DD" w:rsidR="2DC21D29" w:rsidRDefault="2DC21D29" w:rsidP="2DC21D29">
            <w:pPr>
              <w:rPr>
                <w:rFonts w:ascii="Calibri" w:eastAsia="Calibri" w:hAnsi="Calibri" w:cs="Calibri"/>
              </w:rPr>
            </w:pPr>
            <w:r w:rsidRPr="2DC21D29">
              <w:rPr>
                <w:rFonts w:ascii="Calibri" w:eastAsia="Calibri" w:hAnsi="Calibri" w:cs="Calibri"/>
              </w:rPr>
              <w:t xml:space="preserve">Put on shoe covers </w:t>
            </w:r>
          </w:p>
          <w:p w14:paraId="6FCA5363" w14:textId="23D95313" w:rsidR="2DC21D29" w:rsidRDefault="2DC21D29" w:rsidP="2DC21D29">
            <w:pPr>
              <w:rPr>
                <w:rFonts w:ascii="Calibri" w:eastAsia="Calibri" w:hAnsi="Calibri" w:cs="Calibri"/>
              </w:rPr>
            </w:pPr>
            <w:r w:rsidRPr="2DC21D29">
              <w:rPr>
                <w:rFonts w:ascii="Calibri" w:eastAsia="Calibri" w:hAnsi="Calibri" w:cs="Calibri"/>
              </w:rPr>
              <w:t>Put on gown</w:t>
            </w:r>
          </w:p>
          <w:p w14:paraId="43296C96" w14:textId="461062D9" w:rsidR="2DC21D29" w:rsidRDefault="2DC21D29" w:rsidP="2DC21D29">
            <w:pPr>
              <w:rPr>
                <w:rFonts w:ascii="Calibri" w:eastAsia="Calibri" w:hAnsi="Calibri" w:cs="Calibri"/>
              </w:rPr>
            </w:pPr>
            <w:r w:rsidRPr="2DC21D29">
              <w:rPr>
                <w:rFonts w:ascii="Calibri" w:eastAsia="Calibri" w:hAnsi="Calibri" w:cs="Calibri"/>
              </w:rPr>
              <w:t>Perform hand hygiene</w:t>
            </w:r>
          </w:p>
          <w:p w14:paraId="6DC0D72F" w14:textId="60C0DB7E" w:rsidR="2DC21D29" w:rsidRDefault="2DC21D29" w:rsidP="2DC21D29">
            <w:pPr>
              <w:rPr>
                <w:rFonts w:ascii="Calibri" w:eastAsia="Calibri" w:hAnsi="Calibri" w:cs="Calibri"/>
              </w:rPr>
            </w:pPr>
            <w:r w:rsidRPr="2DC21D29">
              <w:rPr>
                <w:rFonts w:ascii="Calibri" w:eastAsia="Calibri" w:hAnsi="Calibri" w:cs="Calibri"/>
              </w:rPr>
              <w:t>Put on mask/respirator</w:t>
            </w:r>
          </w:p>
          <w:p w14:paraId="02AD2124" w14:textId="286FE45F" w:rsidR="2DC21D29" w:rsidRDefault="2DC21D29" w:rsidP="2DC21D29">
            <w:pPr>
              <w:rPr>
                <w:rFonts w:ascii="Calibri" w:eastAsia="Calibri" w:hAnsi="Calibri" w:cs="Calibri"/>
              </w:rPr>
            </w:pPr>
            <w:r w:rsidRPr="2DC21D29">
              <w:rPr>
                <w:rFonts w:ascii="Calibri" w:eastAsia="Calibri" w:hAnsi="Calibri" w:cs="Calibri"/>
              </w:rPr>
              <w:t>Put on eye protection</w:t>
            </w:r>
          </w:p>
          <w:p w14:paraId="498805E4" w14:textId="16F6C736" w:rsidR="2DC21D29" w:rsidRDefault="2DC21D29" w:rsidP="2DC21D29">
            <w:pPr>
              <w:rPr>
                <w:rFonts w:ascii="Calibri" w:eastAsia="Calibri" w:hAnsi="Calibri" w:cs="Calibri"/>
              </w:rPr>
            </w:pPr>
            <w:r w:rsidRPr="2DC21D29">
              <w:rPr>
                <w:rFonts w:ascii="Calibri" w:eastAsia="Calibri" w:hAnsi="Calibri" w:cs="Calibri"/>
              </w:rPr>
              <w:t xml:space="preserve">Put on gloves </w:t>
            </w:r>
          </w:p>
        </w:tc>
        <w:tc>
          <w:tcPr>
            <w:tcW w:w="4335" w:type="dxa"/>
          </w:tcPr>
          <w:p w14:paraId="112FEBE8" w14:textId="5944D027" w:rsidR="2DC21D29" w:rsidRDefault="2DC21D29" w:rsidP="2DC21D29">
            <w:pPr>
              <w:spacing w:line="257" w:lineRule="auto"/>
              <w:rPr>
                <w:rFonts w:ascii="Calibri" w:eastAsia="Calibri" w:hAnsi="Calibri" w:cs="Calibri"/>
              </w:rPr>
            </w:pPr>
            <w:r w:rsidRPr="2DC21D29">
              <w:rPr>
                <w:rFonts w:ascii="Calibri" w:eastAsia="Calibri" w:hAnsi="Calibri" w:cs="Calibri"/>
                <w:b/>
                <w:bCs/>
                <w:u w:val="single"/>
              </w:rPr>
              <w:t>DOFFING</w:t>
            </w:r>
          </w:p>
          <w:p w14:paraId="46B25F29" w14:textId="3972BFB1" w:rsidR="2DC21D29" w:rsidRDefault="2DC21D29" w:rsidP="2DC21D29">
            <w:pPr>
              <w:rPr>
                <w:rFonts w:ascii="Calibri" w:eastAsia="Calibri" w:hAnsi="Calibri" w:cs="Calibri"/>
              </w:rPr>
            </w:pPr>
            <w:r w:rsidRPr="2DC21D29">
              <w:rPr>
                <w:rFonts w:ascii="Calibri" w:eastAsia="Calibri" w:hAnsi="Calibri" w:cs="Calibri"/>
              </w:rPr>
              <w:t xml:space="preserve">Remove </w:t>
            </w:r>
            <w:r w:rsidR="00DA59CD">
              <w:rPr>
                <w:rFonts w:ascii="Calibri" w:eastAsia="Calibri" w:hAnsi="Calibri" w:cs="Calibri"/>
              </w:rPr>
              <w:t>s</w:t>
            </w:r>
            <w:r w:rsidRPr="2DC21D29">
              <w:rPr>
                <w:rFonts w:ascii="Calibri" w:eastAsia="Calibri" w:hAnsi="Calibri" w:cs="Calibri"/>
              </w:rPr>
              <w:t xml:space="preserve">hoe </w:t>
            </w:r>
            <w:r w:rsidR="00DA59CD">
              <w:rPr>
                <w:rFonts w:ascii="Calibri" w:eastAsia="Calibri" w:hAnsi="Calibri" w:cs="Calibri"/>
              </w:rPr>
              <w:t>c</w:t>
            </w:r>
            <w:r w:rsidRPr="2DC21D29">
              <w:rPr>
                <w:rFonts w:ascii="Calibri" w:eastAsia="Calibri" w:hAnsi="Calibri" w:cs="Calibri"/>
              </w:rPr>
              <w:t>overs</w:t>
            </w:r>
          </w:p>
          <w:p w14:paraId="6E08ECDE" w14:textId="2A3DB5AB" w:rsidR="2DC21D29" w:rsidRDefault="2DC21D29" w:rsidP="2DC21D29">
            <w:pPr>
              <w:rPr>
                <w:rFonts w:ascii="Calibri" w:eastAsia="Calibri" w:hAnsi="Calibri" w:cs="Calibri"/>
              </w:rPr>
            </w:pPr>
            <w:r w:rsidRPr="2DC21D29">
              <w:rPr>
                <w:rFonts w:ascii="Calibri" w:eastAsia="Calibri" w:hAnsi="Calibri" w:cs="Calibri"/>
              </w:rPr>
              <w:t>Remove gown and gloves together</w:t>
            </w:r>
          </w:p>
          <w:p w14:paraId="65AB144C" w14:textId="350A384A" w:rsidR="2DC21D29" w:rsidRDefault="2DC21D29" w:rsidP="2DC21D29">
            <w:pPr>
              <w:rPr>
                <w:rFonts w:ascii="Calibri" w:eastAsia="Calibri" w:hAnsi="Calibri" w:cs="Calibri"/>
              </w:rPr>
            </w:pPr>
            <w:r w:rsidRPr="2DC21D29">
              <w:rPr>
                <w:rFonts w:ascii="Calibri" w:eastAsia="Calibri" w:hAnsi="Calibri" w:cs="Calibri"/>
              </w:rPr>
              <w:t>Perform hand hygiene</w:t>
            </w:r>
          </w:p>
          <w:p w14:paraId="6CCEE0D7" w14:textId="70F98905" w:rsidR="2DC21D29" w:rsidRDefault="2DC21D29" w:rsidP="2DC21D29">
            <w:pPr>
              <w:rPr>
                <w:rFonts w:ascii="Calibri" w:eastAsia="Calibri" w:hAnsi="Calibri" w:cs="Calibri"/>
              </w:rPr>
            </w:pPr>
            <w:r w:rsidRPr="2DC21D29">
              <w:rPr>
                <w:rFonts w:ascii="Calibri" w:eastAsia="Calibri" w:hAnsi="Calibri" w:cs="Calibri"/>
              </w:rPr>
              <w:t xml:space="preserve">Remove eye protection </w:t>
            </w:r>
          </w:p>
          <w:p w14:paraId="794806A8" w14:textId="0BD8BE1C" w:rsidR="2DC21D29" w:rsidRDefault="2DC21D29" w:rsidP="2DC21D29">
            <w:pPr>
              <w:rPr>
                <w:rFonts w:ascii="Calibri" w:eastAsia="Calibri" w:hAnsi="Calibri" w:cs="Calibri"/>
              </w:rPr>
            </w:pPr>
            <w:r w:rsidRPr="2DC21D29">
              <w:rPr>
                <w:rFonts w:ascii="Calibri" w:eastAsia="Calibri" w:hAnsi="Calibri" w:cs="Calibri"/>
              </w:rPr>
              <w:t>Remove facemask</w:t>
            </w:r>
          </w:p>
          <w:p w14:paraId="699FAEB6" w14:textId="26E186DC" w:rsidR="2DC21D29" w:rsidRDefault="2DC21D29" w:rsidP="2DC21D29">
            <w:pPr>
              <w:rPr>
                <w:rFonts w:ascii="Calibri" w:eastAsia="Calibri" w:hAnsi="Calibri" w:cs="Calibri"/>
              </w:rPr>
            </w:pPr>
            <w:r w:rsidRPr="2DC21D29">
              <w:rPr>
                <w:rFonts w:ascii="Calibri" w:eastAsia="Calibri" w:hAnsi="Calibri" w:cs="Calibri"/>
              </w:rPr>
              <w:t>Perform hand hygiene</w:t>
            </w:r>
          </w:p>
        </w:tc>
      </w:tr>
    </w:tbl>
    <w:p w14:paraId="55E008D5" w14:textId="1DF5013A" w:rsidR="00FF500F" w:rsidRPr="00FF500F" w:rsidRDefault="00FF500F" w:rsidP="2DC21D29"/>
    <w:p w14:paraId="0EBFC7E5" w14:textId="77777777" w:rsidR="00FF500F" w:rsidRPr="00FF500F" w:rsidRDefault="00FF500F" w:rsidP="00FF500F"/>
    <w:p w14:paraId="6E6460F9" w14:textId="77777777" w:rsidR="00FF500F" w:rsidRPr="00FF500F" w:rsidRDefault="00FF500F" w:rsidP="00FF500F"/>
    <w:p w14:paraId="1BE926EC" w14:textId="77777777" w:rsidR="00FF500F" w:rsidRPr="00FF500F" w:rsidRDefault="00FF500F" w:rsidP="00FF500F"/>
    <w:p w14:paraId="5A86E5F4" w14:textId="77777777" w:rsidR="00FF500F" w:rsidRPr="00FF500F" w:rsidRDefault="00FF500F" w:rsidP="00FF500F"/>
    <w:p w14:paraId="0430A0A7" w14:textId="77777777" w:rsidR="00FF500F" w:rsidRPr="00FF500F" w:rsidRDefault="00FF500F" w:rsidP="00FF500F"/>
    <w:p w14:paraId="588FE66E" w14:textId="77777777" w:rsidR="00FF500F" w:rsidRPr="00FF500F" w:rsidRDefault="00FF500F" w:rsidP="00FF500F"/>
    <w:p w14:paraId="2387F9E8" w14:textId="77777777" w:rsidR="00FF500F" w:rsidRPr="00FF500F" w:rsidRDefault="00FF500F" w:rsidP="00FF500F"/>
    <w:p w14:paraId="328AFAFF" w14:textId="77777777" w:rsidR="00FF500F" w:rsidRPr="00FF500F" w:rsidRDefault="00FF500F" w:rsidP="00FF500F"/>
    <w:p w14:paraId="18CBC794" w14:textId="77777777" w:rsidR="00FF500F" w:rsidRPr="00FF500F" w:rsidRDefault="00FF500F" w:rsidP="00FF500F"/>
    <w:p w14:paraId="5CB4426B" w14:textId="77777777" w:rsidR="00FF500F" w:rsidRPr="00FF500F" w:rsidRDefault="00FF500F" w:rsidP="00FF500F"/>
    <w:p w14:paraId="0A64F1EB" w14:textId="77777777" w:rsidR="00FF500F" w:rsidRPr="00FF500F" w:rsidRDefault="00FF500F" w:rsidP="00FF500F"/>
    <w:p w14:paraId="5DA17F30" w14:textId="77777777" w:rsidR="00FF500F" w:rsidRPr="00FF500F" w:rsidRDefault="00FF500F" w:rsidP="00FF500F"/>
    <w:p w14:paraId="179944D5" w14:textId="77777777" w:rsidR="00FF500F" w:rsidRPr="00FF500F" w:rsidRDefault="00FF500F" w:rsidP="00FF500F"/>
    <w:p w14:paraId="6DF26489" w14:textId="77777777" w:rsidR="00FF500F" w:rsidRPr="00FF500F" w:rsidRDefault="00FF500F" w:rsidP="00FF500F"/>
    <w:p w14:paraId="0707CEB7" w14:textId="77777777" w:rsidR="00FF500F" w:rsidRPr="00FF500F" w:rsidRDefault="00FF500F" w:rsidP="00FF500F"/>
    <w:p w14:paraId="5191E82B" w14:textId="77777777" w:rsidR="00FF500F" w:rsidRPr="00FF500F" w:rsidRDefault="00FF500F" w:rsidP="00FF500F"/>
    <w:p w14:paraId="6584A178" w14:textId="77777777" w:rsidR="00FF500F" w:rsidRPr="00FF500F" w:rsidRDefault="00FF500F" w:rsidP="00FF500F"/>
    <w:p w14:paraId="2C336F5B" w14:textId="77777777" w:rsidR="00FF500F" w:rsidRPr="00FF500F" w:rsidRDefault="00FF500F" w:rsidP="00FF500F"/>
    <w:p w14:paraId="4C43CC13" w14:textId="77777777" w:rsidR="00FF500F" w:rsidRDefault="00FF500F" w:rsidP="00FF500F"/>
    <w:p w14:paraId="5FF8E2D2" w14:textId="77777777" w:rsidR="00E51636" w:rsidRPr="00FF500F" w:rsidRDefault="00FF500F" w:rsidP="00FF500F">
      <w:pPr>
        <w:tabs>
          <w:tab w:val="left" w:pos="6520"/>
        </w:tabs>
      </w:pPr>
      <w:r>
        <w:tab/>
      </w:r>
    </w:p>
    <w:sectPr w:rsidR="00E51636" w:rsidRPr="00FF500F" w:rsidSect="00DA59CD">
      <w:headerReference w:type="default" r:id="rId12"/>
      <w:footerReference w:type="default" r:id="rId13"/>
      <w:pgSz w:w="12240" w:h="15840" w:code="1"/>
      <w:pgMar w:top="2160" w:right="720" w:bottom="144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D5C1A" w14:textId="77777777" w:rsidR="00483152" w:rsidRDefault="00483152" w:rsidP="003361E5">
      <w:pPr>
        <w:spacing w:after="0" w:line="240" w:lineRule="auto"/>
      </w:pPr>
      <w:r>
        <w:separator/>
      </w:r>
    </w:p>
  </w:endnote>
  <w:endnote w:type="continuationSeparator" w:id="0">
    <w:p w14:paraId="5409EAE8" w14:textId="77777777" w:rsidR="00483152" w:rsidRDefault="00483152" w:rsidP="00336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AC488" w14:textId="0634D98A" w:rsidR="003826ED" w:rsidRDefault="00DA59CD" w:rsidP="004D03F0">
    <w:pPr>
      <w:jc w:val="right"/>
      <w:rPr>
        <w:rStyle w:val="SubtleEmphasis"/>
        <w:sz w:val="14"/>
      </w:rPr>
    </w:pPr>
    <w:r>
      <w:rPr>
        <w:rStyle w:val="SubtleEmphasis"/>
        <w:sz w:val="14"/>
      </w:rPr>
      <w:pict w14:anchorId="23E8CDFA">
        <v:rect id="_x0000_i1066" style="width:540pt;height:1pt" o:hralign="center" o:hrstd="t" o:hrnoshade="t" o:hr="t" fillcolor="#b5b6c6 [3208]" stroked="f"/>
      </w:pict>
    </w:r>
  </w:p>
  <w:p w14:paraId="14328235" w14:textId="0D9A94C7" w:rsidR="00410BFE" w:rsidRPr="004D03F0" w:rsidRDefault="00410BFE" w:rsidP="004D03F0">
    <w:pPr>
      <w:jc w:val="right"/>
      <w:rPr>
        <w:rStyle w:val="SubtleEmphasis"/>
        <w:sz w:val="14"/>
      </w:rPr>
    </w:pPr>
    <w:r w:rsidRPr="004D03F0">
      <w:rPr>
        <w:rStyle w:val="SubtleEmphasis"/>
        <w:sz w:val="14"/>
      </w:rPr>
      <w:t>Each Home Instead Senior Care</w:t>
    </w:r>
    <w:r w:rsidRPr="004D03F0">
      <w:rPr>
        <w:rStyle w:val="SubtleEmphasis"/>
        <w:sz w:val="14"/>
        <w:vertAlign w:val="superscript"/>
      </w:rPr>
      <w:t>®</w:t>
    </w:r>
    <w:r w:rsidRPr="004D03F0">
      <w:rPr>
        <w:rStyle w:val="SubtleEmphasis"/>
        <w:sz w:val="14"/>
      </w:rPr>
      <w:t xml:space="preserve"> franchise office is independ</w:t>
    </w:r>
    <w:r w:rsidR="005C0DB7">
      <w:rPr>
        <w:rStyle w:val="SubtleEmphasis"/>
        <w:sz w:val="14"/>
      </w:rPr>
      <w:t>ently owned and operated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981DA" w14:textId="77777777" w:rsidR="00483152" w:rsidRDefault="00483152" w:rsidP="003361E5">
      <w:pPr>
        <w:spacing w:after="0" w:line="240" w:lineRule="auto"/>
      </w:pPr>
      <w:r>
        <w:separator/>
      </w:r>
    </w:p>
  </w:footnote>
  <w:footnote w:type="continuationSeparator" w:id="0">
    <w:p w14:paraId="42D418EA" w14:textId="77777777" w:rsidR="00483152" w:rsidRDefault="00483152" w:rsidP="00336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DE75B" w14:textId="72A0C5C1" w:rsidR="008B1A37" w:rsidRDefault="00B242E6">
    <w:pPr>
      <w:pStyle w:val="Header"/>
    </w:pPr>
    <w:r>
      <w:rPr>
        <w:noProof/>
      </w:rPr>
      <w:drawing>
        <wp:anchor distT="0" distB="0" distL="114300" distR="114300" simplePos="0" relativeHeight="251659264" behindDoc="0" locked="0" layoutInCell="1" allowOverlap="1" wp14:anchorId="556CAB3E" wp14:editId="35F4FA71">
          <wp:simplePos x="0" y="0"/>
          <wp:positionH relativeFrom="column">
            <wp:posOffset>5629275</wp:posOffset>
          </wp:positionH>
          <wp:positionV relativeFrom="paragraph">
            <wp:posOffset>24765</wp:posOffset>
          </wp:positionV>
          <wp:extent cx="1056005" cy="48133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stretch>
                    <a:fillRect/>
                  </a:stretch>
                </pic:blipFill>
                <pic:spPr>
                  <a:xfrm>
                    <a:off x="0" y="0"/>
                    <a:ext cx="1056005" cy="481330"/>
                  </a:xfrm>
                  <a:prstGeom prst="rect">
                    <a:avLst/>
                  </a:prstGeom>
                </pic:spPr>
              </pic:pic>
            </a:graphicData>
          </a:graphic>
          <wp14:sizeRelV relativeFrom="margin">
            <wp14:pctHeight>0</wp14:pctHeight>
          </wp14:sizeRelV>
        </wp:anchor>
      </w:drawing>
    </w:r>
    <w:r>
      <w:rPr>
        <w:noProof/>
      </w:rPr>
      <mc:AlternateContent>
        <mc:Choice Requires="wps">
          <w:drawing>
            <wp:anchor distT="0" distB="0" distL="114300" distR="114300" simplePos="0" relativeHeight="251657216" behindDoc="0" locked="0" layoutInCell="1" allowOverlap="1" wp14:anchorId="3A9BAC5F" wp14:editId="1CCF7513">
              <wp:simplePos x="0" y="0"/>
              <wp:positionH relativeFrom="column">
                <wp:posOffset>-266700</wp:posOffset>
              </wp:positionH>
              <wp:positionV relativeFrom="paragraph">
                <wp:posOffset>-276225</wp:posOffset>
              </wp:positionV>
              <wp:extent cx="7175500" cy="1076325"/>
              <wp:effectExtent l="0" t="0" r="6350" b="9525"/>
              <wp:wrapSquare wrapText="bothSides"/>
              <wp:docPr id="3" name="Text Box 3"/>
              <wp:cNvGraphicFramePr/>
              <a:graphic xmlns:a="http://schemas.openxmlformats.org/drawingml/2006/main">
                <a:graphicData uri="http://schemas.microsoft.com/office/word/2010/wordprocessingShape">
                  <wps:wsp>
                    <wps:cNvSpPr txBox="1"/>
                    <wps:spPr>
                      <a:xfrm>
                        <a:off x="0" y="0"/>
                        <a:ext cx="7175500" cy="1076325"/>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32C04B" w14:textId="2F011251" w:rsidR="008B1A37" w:rsidRPr="004D03F0" w:rsidRDefault="00260B71" w:rsidP="008B1A37">
                          <w:pPr>
                            <w:spacing w:after="0"/>
                            <w:ind w:left="540"/>
                            <w:jc w:val="both"/>
                            <w:rPr>
                              <w:b/>
                              <w:color w:val="FFFFFF" w:themeColor="background1"/>
                              <w:spacing w:val="20"/>
                              <w:sz w:val="48"/>
                            </w:rPr>
                          </w:pPr>
                          <w:r>
                            <w:rPr>
                              <w:b/>
                              <w:color w:val="FFFFFF" w:themeColor="background1"/>
                              <w:spacing w:val="20"/>
                              <w:sz w:val="48"/>
                            </w:rPr>
                            <w:t>Gloves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A9BAC5F" id="_x0000_t202" coordsize="21600,21600" o:spt="202" path="m,l,21600r21600,l21600,xe">
              <v:stroke joinstyle="miter"/>
              <v:path gradientshapeok="t" o:connecttype="rect"/>
            </v:shapetype>
            <v:shape id="Text Box 3" o:spid="_x0000_s1026" type="#_x0000_t202" style="position:absolute;margin-left:-21pt;margin-top:-21.75pt;width:565pt;height:84.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" fillcolor="#681d49 [3215]" stroked="f" strokeweight=".5pt">
              <v:textbox>
                <w:txbxContent>
                  <w:p w14:paraId="3532C04B" w14:textId="2F011251" w:rsidR="008B1A37" w:rsidRPr="004D03F0" w:rsidRDefault="00260B71" w:rsidP="008B1A37">
                    <w:pPr>
                      <w:spacing w:after="0"/>
                      <w:ind w:left="540"/>
                      <w:jc w:val="both"/>
                      <w:rPr>
                        <w:b/>
                        <w:color w:val="FFFFFF" w:themeColor="background1"/>
                        <w:spacing w:val="20"/>
                        <w:sz w:val="48"/>
                      </w:rPr>
                    </w:pPr>
                    <w:r>
                      <w:rPr>
                        <w:b/>
                        <w:color w:val="FFFFFF" w:themeColor="background1"/>
                        <w:spacing w:val="20"/>
                        <w:sz w:val="48"/>
                      </w:rPr>
                      <w:t>Gloves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E875F5"/>
    <w:multiLevelType w:val="hybridMultilevel"/>
    <w:tmpl w:val="141A7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6F31D4"/>
    <w:multiLevelType w:val="hybridMultilevel"/>
    <w:tmpl w:val="AD24C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61E5"/>
    <w:rsid w:val="00077124"/>
    <w:rsid w:val="00181C04"/>
    <w:rsid w:val="00260B71"/>
    <w:rsid w:val="003361E5"/>
    <w:rsid w:val="003826ED"/>
    <w:rsid w:val="003F17E4"/>
    <w:rsid w:val="00410BFE"/>
    <w:rsid w:val="00483152"/>
    <w:rsid w:val="004D03F0"/>
    <w:rsid w:val="0058776F"/>
    <w:rsid w:val="005C0DB7"/>
    <w:rsid w:val="008B1A37"/>
    <w:rsid w:val="00A5684C"/>
    <w:rsid w:val="00B20AA3"/>
    <w:rsid w:val="00B242E6"/>
    <w:rsid w:val="00DA59CD"/>
    <w:rsid w:val="00E51636"/>
    <w:rsid w:val="00FF500F"/>
    <w:rsid w:val="1BBF679C"/>
    <w:rsid w:val="1E5406CD"/>
    <w:rsid w:val="23D772E4"/>
    <w:rsid w:val="295ADEFB"/>
    <w:rsid w:val="2DC21D29"/>
    <w:rsid w:val="55F1E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14:docId w14:val="2304C78D"/>
  <w15:docId w15:val="{0903C262-97A2-4955-957D-BBEBE087B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1E5"/>
    <w:rPr>
      <w:rFonts w:ascii="Gill Sans MT" w:hAnsi="Gill Sans MT"/>
    </w:rPr>
  </w:style>
  <w:style w:type="paragraph" w:styleId="Heading1">
    <w:name w:val="heading 1"/>
    <w:basedOn w:val="Normal"/>
    <w:next w:val="Normal"/>
    <w:link w:val="Heading1Char"/>
    <w:uiPriority w:val="9"/>
    <w:qFormat/>
    <w:rsid w:val="003361E5"/>
    <w:pPr>
      <w:keepNext/>
      <w:keepLines/>
      <w:spacing w:before="480" w:after="0"/>
      <w:outlineLvl w:val="0"/>
    </w:pPr>
    <w:rPr>
      <w:rFonts w:eastAsiaTheme="majorEastAsia" w:cstheme="majorBidi"/>
      <w:b/>
      <w:bCs/>
      <w:color w:val="681D49" w:themeColor="text2"/>
      <w:sz w:val="28"/>
      <w:szCs w:val="28"/>
    </w:rPr>
  </w:style>
  <w:style w:type="paragraph" w:styleId="Heading2">
    <w:name w:val="heading 2"/>
    <w:basedOn w:val="Normal"/>
    <w:next w:val="Normal"/>
    <w:link w:val="Heading2Char"/>
    <w:uiPriority w:val="9"/>
    <w:semiHidden/>
    <w:unhideWhenUsed/>
    <w:qFormat/>
    <w:rsid w:val="003361E5"/>
    <w:pPr>
      <w:keepNext/>
      <w:keepLines/>
      <w:spacing w:before="200" w:after="0"/>
      <w:outlineLvl w:val="1"/>
    </w:pPr>
    <w:rPr>
      <w:rFonts w:eastAsiaTheme="majorEastAsia" w:cstheme="majorBidi"/>
      <w:b/>
      <w:bCs/>
      <w:color w:val="998B39"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1E5"/>
  </w:style>
  <w:style w:type="paragraph" w:styleId="Footer">
    <w:name w:val="footer"/>
    <w:basedOn w:val="Normal"/>
    <w:link w:val="FooterChar"/>
    <w:uiPriority w:val="99"/>
    <w:unhideWhenUsed/>
    <w:rsid w:val="00410BFE"/>
    <w:pPr>
      <w:tabs>
        <w:tab w:val="center" w:pos="4680"/>
        <w:tab w:val="right" w:pos="9360"/>
      </w:tabs>
      <w:spacing w:after="0" w:line="240" w:lineRule="auto"/>
    </w:pPr>
    <w:rPr>
      <w:sz w:val="16"/>
    </w:rPr>
  </w:style>
  <w:style w:type="character" w:customStyle="1" w:styleId="FooterChar">
    <w:name w:val="Footer Char"/>
    <w:basedOn w:val="DefaultParagraphFont"/>
    <w:link w:val="Footer"/>
    <w:uiPriority w:val="99"/>
    <w:rsid w:val="00410BFE"/>
    <w:rPr>
      <w:rFonts w:ascii="Gill Sans MT" w:hAnsi="Gill Sans MT"/>
      <w:sz w:val="16"/>
    </w:rPr>
  </w:style>
  <w:style w:type="paragraph" w:styleId="NoSpacing">
    <w:name w:val="No Spacing"/>
    <w:uiPriority w:val="1"/>
    <w:qFormat/>
    <w:rsid w:val="003361E5"/>
    <w:pPr>
      <w:spacing w:after="0" w:line="240" w:lineRule="auto"/>
    </w:pPr>
    <w:rPr>
      <w:rFonts w:ascii="Gill Sans MT" w:hAnsi="Gill Sans MT"/>
    </w:rPr>
  </w:style>
  <w:style w:type="character" w:customStyle="1" w:styleId="Heading1Char">
    <w:name w:val="Heading 1 Char"/>
    <w:basedOn w:val="DefaultParagraphFont"/>
    <w:link w:val="Heading1"/>
    <w:uiPriority w:val="9"/>
    <w:rsid w:val="003361E5"/>
    <w:rPr>
      <w:rFonts w:ascii="Gill Sans MT" w:eastAsiaTheme="majorEastAsia" w:hAnsi="Gill Sans MT" w:cstheme="majorBidi"/>
      <w:b/>
      <w:bCs/>
      <w:color w:val="681D49" w:themeColor="text2"/>
      <w:sz w:val="28"/>
      <w:szCs w:val="28"/>
    </w:rPr>
  </w:style>
  <w:style w:type="character" w:customStyle="1" w:styleId="Heading2Char">
    <w:name w:val="Heading 2 Char"/>
    <w:basedOn w:val="DefaultParagraphFont"/>
    <w:link w:val="Heading2"/>
    <w:uiPriority w:val="9"/>
    <w:semiHidden/>
    <w:rsid w:val="003361E5"/>
    <w:rPr>
      <w:rFonts w:ascii="Gill Sans MT" w:eastAsiaTheme="majorEastAsia" w:hAnsi="Gill Sans MT" w:cstheme="majorBidi"/>
      <w:b/>
      <w:bCs/>
      <w:color w:val="998B39" w:themeColor="accent2"/>
      <w:sz w:val="26"/>
      <w:szCs w:val="26"/>
    </w:rPr>
  </w:style>
  <w:style w:type="paragraph" w:styleId="Title">
    <w:name w:val="Title"/>
    <w:basedOn w:val="Normal"/>
    <w:next w:val="Normal"/>
    <w:link w:val="TitleChar"/>
    <w:uiPriority w:val="10"/>
    <w:qFormat/>
    <w:rsid w:val="003361E5"/>
    <w:pPr>
      <w:pBdr>
        <w:bottom w:val="single" w:sz="8" w:space="4" w:color="681D49" w:themeColor="accent1"/>
      </w:pBdr>
      <w:spacing w:after="300" w:line="240" w:lineRule="auto"/>
      <w:contextualSpacing/>
    </w:pPr>
    <w:rPr>
      <w:rFonts w:eastAsiaTheme="majorEastAsia" w:cstheme="majorBidi"/>
      <w:color w:val="681D49" w:themeColor="text2"/>
      <w:spacing w:val="5"/>
      <w:kern w:val="28"/>
      <w:sz w:val="52"/>
      <w:szCs w:val="52"/>
    </w:rPr>
  </w:style>
  <w:style w:type="character" w:customStyle="1" w:styleId="TitleChar">
    <w:name w:val="Title Char"/>
    <w:basedOn w:val="DefaultParagraphFont"/>
    <w:link w:val="Title"/>
    <w:uiPriority w:val="10"/>
    <w:rsid w:val="003361E5"/>
    <w:rPr>
      <w:rFonts w:ascii="Gill Sans MT" w:eastAsiaTheme="majorEastAsia" w:hAnsi="Gill Sans MT" w:cstheme="majorBidi"/>
      <w:color w:val="681D49" w:themeColor="text2"/>
      <w:spacing w:val="5"/>
      <w:kern w:val="28"/>
      <w:sz w:val="52"/>
      <w:szCs w:val="52"/>
    </w:rPr>
  </w:style>
  <w:style w:type="paragraph" w:styleId="Subtitle">
    <w:name w:val="Subtitle"/>
    <w:basedOn w:val="Normal"/>
    <w:next w:val="Normal"/>
    <w:link w:val="SubtitleChar"/>
    <w:uiPriority w:val="11"/>
    <w:qFormat/>
    <w:rsid w:val="003361E5"/>
    <w:pPr>
      <w:numPr>
        <w:ilvl w:val="1"/>
      </w:numPr>
    </w:pPr>
    <w:rPr>
      <w:rFonts w:eastAsiaTheme="majorEastAsia" w:cstheme="majorBidi"/>
      <w:i/>
      <w:iCs/>
      <w:color w:val="681D49" w:themeColor="accent1"/>
      <w:spacing w:val="15"/>
      <w:sz w:val="24"/>
      <w:szCs w:val="24"/>
    </w:rPr>
  </w:style>
  <w:style w:type="character" w:customStyle="1" w:styleId="SubtitleChar">
    <w:name w:val="Subtitle Char"/>
    <w:basedOn w:val="DefaultParagraphFont"/>
    <w:link w:val="Subtitle"/>
    <w:uiPriority w:val="11"/>
    <w:rsid w:val="003361E5"/>
    <w:rPr>
      <w:rFonts w:ascii="Gill Sans MT" w:eastAsiaTheme="majorEastAsia" w:hAnsi="Gill Sans MT" w:cstheme="majorBidi"/>
      <w:i/>
      <w:iCs/>
      <w:color w:val="681D49" w:themeColor="accent1"/>
      <w:spacing w:val="15"/>
      <w:sz w:val="24"/>
      <w:szCs w:val="24"/>
    </w:rPr>
  </w:style>
  <w:style w:type="character" w:styleId="SubtleEmphasis">
    <w:name w:val="Subtle Emphasis"/>
    <w:basedOn w:val="DefaultParagraphFont"/>
    <w:uiPriority w:val="19"/>
    <w:qFormat/>
    <w:rsid w:val="003361E5"/>
    <w:rPr>
      <w:rFonts w:ascii="Gill Sans MT" w:hAnsi="Gill Sans MT"/>
      <w:i/>
      <w:iCs/>
      <w:color w:val="ACACAC" w:themeColor="text1" w:themeTint="7F"/>
    </w:rPr>
  </w:style>
  <w:style w:type="character" w:styleId="IntenseEmphasis">
    <w:name w:val="Intense Emphasis"/>
    <w:basedOn w:val="DefaultParagraphFont"/>
    <w:uiPriority w:val="21"/>
    <w:qFormat/>
    <w:rsid w:val="003361E5"/>
    <w:rPr>
      <w:rFonts w:ascii="Gill Sans MT" w:hAnsi="Gill Sans MT"/>
      <w:b/>
      <w:bCs/>
      <w:i/>
      <w:iCs/>
      <w:color w:val="1C7589" w:themeColor="accent3"/>
    </w:rPr>
  </w:style>
  <w:style w:type="paragraph" w:styleId="IntenseQuote">
    <w:name w:val="Intense Quote"/>
    <w:basedOn w:val="Normal"/>
    <w:next w:val="Normal"/>
    <w:link w:val="IntenseQuoteChar"/>
    <w:uiPriority w:val="30"/>
    <w:qFormat/>
    <w:rsid w:val="003361E5"/>
    <w:pPr>
      <w:pBdr>
        <w:bottom w:val="single" w:sz="4" w:space="4" w:color="681D49" w:themeColor="accent1"/>
      </w:pBdr>
      <w:spacing w:before="200" w:after="280"/>
      <w:ind w:left="936" w:right="936"/>
    </w:pPr>
    <w:rPr>
      <w:rFonts w:asciiTheme="majorHAnsi" w:hAnsiTheme="majorHAnsi"/>
      <w:b/>
      <w:bCs/>
      <w:i/>
      <w:iCs/>
      <w:color w:val="681D49" w:themeColor="accent1"/>
    </w:rPr>
  </w:style>
  <w:style w:type="character" w:customStyle="1" w:styleId="IntenseQuoteChar">
    <w:name w:val="Intense Quote Char"/>
    <w:basedOn w:val="DefaultParagraphFont"/>
    <w:link w:val="IntenseQuote"/>
    <w:uiPriority w:val="30"/>
    <w:rsid w:val="003361E5"/>
    <w:rPr>
      <w:rFonts w:asciiTheme="majorHAnsi" w:hAnsiTheme="majorHAnsi"/>
      <w:b/>
      <w:bCs/>
      <w:i/>
      <w:iCs/>
      <w:color w:val="681D49" w:themeColor="accent1"/>
    </w:rPr>
  </w:style>
  <w:style w:type="character" w:styleId="IntenseReference">
    <w:name w:val="Intense Reference"/>
    <w:basedOn w:val="DefaultParagraphFont"/>
    <w:uiPriority w:val="32"/>
    <w:qFormat/>
    <w:rsid w:val="003361E5"/>
    <w:rPr>
      <w:rFonts w:ascii="Gill Sans MT" w:hAnsi="Gill Sans MT"/>
      <w:b/>
      <w:bCs/>
      <w:smallCaps/>
      <w:color w:val="998B39" w:themeColor="accent2"/>
      <w:spacing w:val="5"/>
      <w:u w:val="single"/>
    </w:rPr>
  </w:style>
  <w:style w:type="character" w:styleId="SubtleReference">
    <w:name w:val="Subtle Reference"/>
    <w:basedOn w:val="DefaultParagraphFont"/>
    <w:uiPriority w:val="31"/>
    <w:qFormat/>
    <w:rsid w:val="003361E5"/>
    <w:rPr>
      <w:rFonts w:ascii="Gill Sans MT" w:hAnsi="Gill Sans MT"/>
      <w:smallCaps/>
      <w:color w:val="998B39" w:themeColor="accent2"/>
      <w:u w:val="single"/>
    </w:rPr>
  </w:style>
  <w:style w:type="paragraph" w:styleId="ListParagraph">
    <w:name w:val="List Paragraph"/>
    <w:basedOn w:val="Normal"/>
    <w:uiPriority w:val="34"/>
    <w:qFormat/>
    <w:rsid w:val="003361E5"/>
    <w:pPr>
      <w:ind w:left="720"/>
      <w:contextualSpacing/>
    </w:pPr>
  </w:style>
  <w:style w:type="paragraph" w:styleId="Quote">
    <w:name w:val="Quote"/>
    <w:basedOn w:val="Normal"/>
    <w:next w:val="Normal"/>
    <w:link w:val="QuoteChar"/>
    <w:uiPriority w:val="29"/>
    <w:qFormat/>
    <w:rsid w:val="003361E5"/>
    <w:rPr>
      <w:i/>
      <w:iCs/>
      <w:color w:val="595959" w:themeColor="text1"/>
    </w:rPr>
  </w:style>
  <w:style w:type="character" w:customStyle="1" w:styleId="QuoteChar">
    <w:name w:val="Quote Char"/>
    <w:basedOn w:val="DefaultParagraphFont"/>
    <w:link w:val="Quote"/>
    <w:uiPriority w:val="29"/>
    <w:rsid w:val="003361E5"/>
    <w:rPr>
      <w:rFonts w:ascii="Gill Sans MT" w:hAnsi="Gill Sans MT"/>
      <w:i/>
      <w:iCs/>
      <w:color w:val="595959" w:themeColor="text1"/>
    </w:rPr>
  </w:style>
  <w:style w:type="character" w:styleId="Emphasis">
    <w:name w:val="Emphasis"/>
    <w:basedOn w:val="DefaultParagraphFont"/>
    <w:uiPriority w:val="20"/>
    <w:qFormat/>
    <w:rsid w:val="003361E5"/>
    <w:rPr>
      <w:rFonts w:ascii="Gill Sans MT" w:hAnsi="Gill Sans MT"/>
      <w:i/>
      <w:iCs/>
    </w:rPr>
  </w:style>
  <w:style w:type="character" w:styleId="BookTitle">
    <w:name w:val="Book Title"/>
    <w:basedOn w:val="DefaultParagraphFont"/>
    <w:uiPriority w:val="33"/>
    <w:qFormat/>
    <w:rsid w:val="003361E5"/>
    <w:rPr>
      <w:rFonts w:ascii="Gill Sans MT" w:hAnsi="Gill Sans MT"/>
      <w:b/>
      <w:bCs/>
      <w:smallCaps/>
      <w:spacing w:val="5"/>
    </w:rPr>
  </w:style>
  <w:style w:type="table" w:styleId="TableGrid">
    <w:name w:val="Table Grid"/>
    <w:aliases w:val="HISC Table Grid"/>
    <w:basedOn w:val="TableNormal"/>
    <w:uiPriority w:val="59"/>
    <w:rsid w:val="00077124"/>
    <w:pPr>
      <w:spacing w:after="0" w:line="240" w:lineRule="auto"/>
    </w:pPr>
    <w:rPr>
      <w:rFonts w:ascii="Gill Sans MT" w:hAnsi="Gill Sans MT"/>
    </w:rPr>
    <w:tblPr>
      <w:tblStyleRowBandSize w:val="1"/>
      <w:tblStyleColBandSize w:val="1"/>
    </w:tblPr>
    <w:tcPr>
      <w:vAlign w:val="center"/>
    </w:tcPr>
    <w:tblStylePr w:type="firstRow">
      <w:rPr>
        <w:b/>
        <w:color w:val="FFFFFF" w:themeColor="background1"/>
      </w:rPr>
      <w:tblPr/>
      <w:tcPr>
        <w:tcBorders>
          <w:top w:val="nil"/>
          <w:left w:val="nil"/>
          <w:bottom w:val="nil"/>
          <w:right w:val="nil"/>
          <w:insideH w:val="nil"/>
          <w:insideV w:val="nil"/>
          <w:tl2br w:val="nil"/>
          <w:tr2bl w:val="nil"/>
        </w:tcBorders>
        <w:shd w:val="clear" w:color="auto" w:fill="681D49" w:themeFill="text2"/>
      </w:tcPr>
    </w:tblStylePr>
    <w:tblStylePr w:type="lastRow">
      <w:tblPr/>
      <w:tcPr>
        <w:tcBorders>
          <w:top w:val="single" w:sz="12" w:space="0" w:color="D6CBC4" w:themeColor="accent6"/>
          <w:bottom w:val="nil"/>
        </w:tcBorders>
      </w:tcPr>
    </w:tblStylePr>
    <w:tblStylePr w:type="firstCol">
      <w:rPr>
        <w:rFonts w:ascii="Gill Sans MT" w:hAnsi="Gill Sans MT"/>
        <w:b/>
        <w:color w:val="681D49" w:themeColor="text2"/>
      </w:rPr>
    </w:tblStylePr>
    <w:tblStylePr w:type="lastCol">
      <w:pPr>
        <w:jc w:val="right"/>
      </w:pPr>
    </w:tblStylePr>
    <w:tblStylePr w:type="band1Vert">
      <w:pPr>
        <w:jc w:val="center"/>
      </w:pPr>
    </w:tblStylePr>
    <w:tblStylePr w:type="band2Vert">
      <w:pPr>
        <w:jc w:val="center"/>
      </w:pPr>
    </w:tblStylePr>
    <w:tblStylePr w:type="band1Horz">
      <w:tblPr/>
      <w:tcPr>
        <w:tcBorders>
          <w:top w:val="nil"/>
        </w:tcBorders>
        <w:shd w:val="clear" w:color="auto" w:fill="F9C7DE" w:themeFill="accent4" w:themeFillTint="33"/>
      </w:tcPr>
    </w:tblStylePr>
  </w:style>
  <w:style w:type="paragraph" w:styleId="BalloonText">
    <w:name w:val="Balloon Text"/>
    <w:basedOn w:val="Normal"/>
    <w:link w:val="BalloonTextChar"/>
    <w:uiPriority w:val="99"/>
    <w:semiHidden/>
    <w:unhideWhenUsed/>
    <w:rsid w:val="008B1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A37"/>
    <w:rPr>
      <w:rFonts w:ascii="Tahoma" w:hAnsi="Tahoma" w:cs="Tahoma"/>
      <w:sz w:val="16"/>
      <w:szCs w:val="16"/>
    </w:r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ome Instead Excel Color Palette">
      <a:dk1>
        <a:srgbClr val="595959"/>
      </a:dk1>
      <a:lt1>
        <a:sysClr val="window" lastClr="FFFFFF"/>
      </a:lt1>
      <a:dk2>
        <a:srgbClr val="681D49"/>
      </a:dk2>
      <a:lt2>
        <a:srgbClr val="E8E1D6"/>
      </a:lt2>
      <a:accent1>
        <a:srgbClr val="681D49"/>
      </a:accent1>
      <a:accent2>
        <a:srgbClr val="998B39"/>
      </a:accent2>
      <a:accent3>
        <a:srgbClr val="1C7589"/>
      </a:accent3>
      <a:accent4>
        <a:srgbClr val="BA135F"/>
      </a:accent4>
      <a:accent5>
        <a:srgbClr val="B5B6C6"/>
      </a:accent5>
      <a:accent6>
        <a:srgbClr val="D6CBC4"/>
      </a:accent6>
      <a:hlink>
        <a:srgbClr val="BA135F"/>
      </a:hlink>
      <a:folHlink>
        <a:srgbClr val="1C75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f96243fd-9c17-4ed3-99f9-72d9047843b2">56DRHQERAXNM-696834586-13</_dlc_DocId>
    <_dlc_DocIdUrl xmlns="f96243fd-9c17-4ed3-99f9-72d9047843b2">
      <Url>https://homeinsteadinc1-portal1.sharepoint.com/sites/HISC_InterDepartmental_File_Share/_layouts/15/DocIdRedir.aspx?ID=56DRHQERAXNM-696834586-13</Url>
      <Description>56DRHQERAXNM-696834586-13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C0724C261034444801E063E0D8BB4EF" ma:contentTypeVersion="6" ma:contentTypeDescription="Create a new document." ma:contentTypeScope="" ma:versionID="ffd2c7bac3049fb1d62f5363423b020d">
  <xsd:schema xmlns:xsd="http://www.w3.org/2001/XMLSchema" xmlns:xs="http://www.w3.org/2001/XMLSchema" xmlns:p="http://schemas.microsoft.com/office/2006/metadata/properties" xmlns:ns2="f96243fd-9c17-4ed3-99f9-72d9047843b2" xmlns:ns3="38e8540b-a0b1-46fe-83e4-15b31159d76d" targetNamespace="http://schemas.microsoft.com/office/2006/metadata/properties" ma:root="true" ma:fieldsID="9b3989606d9c7b47c10ec0a21a554ae3" ns2:_="" ns3:_="">
    <xsd:import namespace="f96243fd-9c17-4ed3-99f9-72d9047843b2"/>
    <xsd:import namespace="38e8540b-a0b1-46fe-83e4-15b31159d76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243fd-9c17-4ed3-99f9-72d9047843b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e8540b-a0b1-46fe-83e4-15b31159d76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FF83A6-7416-42E9-95E5-F0C7242F5C99}">
  <ds:schemaRefs>
    <ds:schemaRef ds:uri="http://schemas.openxmlformats.org/officeDocument/2006/bibliography"/>
  </ds:schemaRefs>
</ds:datastoreItem>
</file>

<file path=customXml/itemProps2.xml><?xml version="1.0" encoding="utf-8"?>
<ds:datastoreItem xmlns:ds="http://schemas.openxmlformats.org/officeDocument/2006/customXml" ds:itemID="{05C2A61B-37BE-4913-B59B-DE6AA4C6B87D}">
  <ds:schemaRefs>
    <ds:schemaRef ds:uri="http://schemas.microsoft.com/sharepoint/events"/>
  </ds:schemaRefs>
</ds:datastoreItem>
</file>

<file path=customXml/itemProps3.xml><?xml version="1.0" encoding="utf-8"?>
<ds:datastoreItem xmlns:ds="http://schemas.openxmlformats.org/officeDocument/2006/customXml" ds:itemID="{D273FB97-B63B-4AA1-925A-298CBF2788B6}">
  <ds:schemaRefs>
    <ds:schemaRef ds:uri="http://schemas.microsoft.com/office/2006/documentManagement/types"/>
    <ds:schemaRef ds:uri="ae2aa9f1-35ff-4c79-b69b-feb4dd6399fb"/>
    <ds:schemaRef ds:uri="http://purl.org/dc/terms/"/>
    <ds:schemaRef ds:uri="http://purl.org/dc/elements/1.1/"/>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3c5112e0-5545-47d3-b360-e7564e98d070"/>
    <ds:schemaRef ds:uri="http://purl.org/dc/dcmitype/"/>
    <ds:schemaRef ds:uri="a2a44b42-0ca0-4e54-88ac-09e023ff08fe"/>
    <ds:schemaRef ds:uri="f96243fd-9c17-4ed3-99f9-72d9047843b2"/>
  </ds:schemaRefs>
</ds:datastoreItem>
</file>

<file path=customXml/itemProps4.xml><?xml version="1.0" encoding="utf-8"?>
<ds:datastoreItem xmlns:ds="http://schemas.openxmlformats.org/officeDocument/2006/customXml" ds:itemID="{CBD2C98E-F203-4C00-87A1-14A970988692}">
  <ds:schemaRefs>
    <ds:schemaRef ds:uri="http://schemas.microsoft.com/sharepoint/v3/contenttype/forms"/>
  </ds:schemaRefs>
</ds:datastoreItem>
</file>

<file path=customXml/itemProps5.xml><?xml version="1.0" encoding="utf-8"?>
<ds:datastoreItem xmlns:ds="http://schemas.openxmlformats.org/officeDocument/2006/customXml" ds:itemID="{EE5B5477-F90C-4F23-8E64-0CA78D1A5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6243fd-9c17-4ed3-99f9-72d9047843b2"/>
    <ds:schemaRef ds:uri="38e8540b-a0b1-46fe-83e4-15b31159d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591</Words>
  <Characters>3369</Characters>
  <Application>Microsoft Office Word</Application>
  <DocSecurity>0</DocSecurity>
  <Lines>28</Lines>
  <Paragraphs>7</Paragraphs>
  <ScaleCrop>false</ScaleCrop>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 Manstedt</dc:creator>
  <cp:lastModifiedBy>Katy McIntyre</cp:lastModifiedBy>
  <cp:revision>5</cp:revision>
  <dcterms:created xsi:type="dcterms:W3CDTF">2020-04-08T16:58:00Z</dcterms:created>
  <dcterms:modified xsi:type="dcterms:W3CDTF">2021-02-22T15:25:00Z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0x010100CC0724C261034444801E063E0D8BB4EF</vt:lpwstr>
  </property>
  <property fmtid="{D5CDD505-2E9C-101B-9397-08002B2CF9AE}" pid="3" name="_dlc_DocIdItemGuid">
    <vt:lpwstr>f7398875-fdd5-4381-9bdf-036e05411fb7</vt:lpwstr>
  </property>
</Properties>
</file>