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DC67" w14:textId="32DD048E" w:rsidR="00E37267" w:rsidRDefault="00E37267" w:rsidP="00E37267">
      <w:r>
        <w:t xml:space="preserve">Before caring for </w:t>
      </w:r>
      <w:r w:rsidR="0023334B">
        <w:t>client</w:t>
      </w:r>
      <w:r>
        <w:t xml:space="preserve">s with confirmed or suspected COVID-19, CAREGivers must receive comprehensive training on when and what PPE is necessary, how to don (put on) and doff (take off) PPE, limitations of PPE, and proper care, </w:t>
      </w:r>
      <w:proofErr w:type="gramStart"/>
      <w:r>
        <w:t>maintenance</w:t>
      </w:r>
      <w:proofErr w:type="gramEnd"/>
      <w:r>
        <w:t xml:space="preserve"> and disposal of PPE.</w:t>
      </w:r>
    </w:p>
    <w:p w14:paraId="47432ED4" w14:textId="170FB8C0" w:rsidR="290C4832" w:rsidRDefault="290C4832" w:rsidP="4AEED069">
      <w:pPr>
        <w:rPr>
          <w:rFonts w:eastAsia="Gill Sans MT" w:cs="Gill Sans MT"/>
          <w:color w:val="000000"/>
        </w:rPr>
      </w:pPr>
      <w:r w:rsidRPr="4AEED069">
        <w:rPr>
          <w:rFonts w:eastAsia="Gill Sans MT" w:cs="Gill Sans MT"/>
          <w:color w:val="000000"/>
        </w:rPr>
        <w:t xml:space="preserve">The appropriate steps when donning and doffing full PPE are: </w:t>
      </w:r>
    </w:p>
    <w:tbl>
      <w:tblPr>
        <w:tblStyle w:val="TableGridLight"/>
        <w:tblW w:w="0" w:type="auto"/>
        <w:tblLayout w:type="fixed"/>
        <w:tblLook w:val="06A0" w:firstRow="1" w:lastRow="0" w:firstColumn="1" w:lastColumn="0" w:noHBand="1" w:noVBand="1"/>
      </w:tblPr>
      <w:tblGrid>
        <w:gridCol w:w="6465"/>
        <w:gridCol w:w="4335"/>
      </w:tblGrid>
      <w:tr w:rsidR="4AEED069" w14:paraId="49E293BA" w14:textId="77777777" w:rsidTr="4AEED069">
        <w:tc>
          <w:tcPr>
            <w:tcW w:w="6465" w:type="dxa"/>
          </w:tcPr>
          <w:p w14:paraId="6E99F480" w14:textId="15CC4702" w:rsidR="4AEED069" w:rsidRDefault="4AEED069" w:rsidP="4AEED069">
            <w:pPr>
              <w:spacing w:line="257" w:lineRule="auto"/>
              <w:rPr>
                <w:rFonts w:ascii="Calibri" w:eastAsia="Calibri" w:hAnsi="Calibri" w:cs="Calibri"/>
              </w:rPr>
            </w:pPr>
            <w:r w:rsidRPr="4AEED069">
              <w:rPr>
                <w:rFonts w:ascii="Calibri" w:eastAsia="Calibri" w:hAnsi="Calibri" w:cs="Calibri"/>
                <w:b/>
                <w:bCs/>
                <w:u w:val="single"/>
              </w:rPr>
              <w:t>DONNING</w:t>
            </w:r>
          </w:p>
          <w:p w14:paraId="54FE8B3E" w14:textId="0A71E084" w:rsidR="4AEED069" w:rsidRDefault="4AEED069" w:rsidP="4AEED069">
            <w:pPr>
              <w:rPr>
                <w:rFonts w:ascii="Calibri" w:eastAsia="Calibri" w:hAnsi="Calibri" w:cs="Calibri"/>
              </w:rPr>
            </w:pPr>
            <w:r w:rsidRPr="4AEED069">
              <w:rPr>
                <w:rFonts w:ascii="Calibri" w:eastAsia="Calibri" w:hAnsi="Calibri" w:cs="Calibri"/>
              </w:rPr>
              <w:t>Secure any loose hair or wear a hair cover</w:t>
            </w:r>
          </w:p>
          <w:p w14:paraId="1FAB9CE0" w14:textId="2E0FB970" w:rsidR="4AEED069" w:rsidRDefault="4AEED069" w:rsidP="4AEED069">
            <w:pPr>
              <w:rPr>
                <w:rFonts w:ascii="Calibri" w:eastAsia="Calibri" w:hAnsi="Calibri" w:cs="Calibri"/>
              </w:rPr>
            </w:pPr>
            <w:r w:rsidRPr="4AEED069">
              <w:rPr>
                <w:rFonts w:ascii="Calibri" w:eastAsia="Calibri" w:hAnsi="Calibri" w:cs="Calibri"/>
              </w:rPr>
              <w:t>Perform hand hygiene</w:t>
            </w:r>
          </w:p>
          <w:p w14:paraId="52D8C929" w14:textId="4458D07E" w:rsidR="4AEED069" w:rsidRDefault="4AEED069" w:rsidP="4AEED069">
            <w:pPr>
              <w:rPr>
                <w:rFonts w:ascii="Calibri" w:eastAsia="Calibri" w:hAnsi="Calibri" w:cs="Calibri"/>
              </w:rPr>
            </w:pPr>
            <w:r w:rsidRPr="4AEED069">
              <w:rPr>
                <w:rFonts w:ascii="Calibri" w:eastAsia="Calibri" w:hAnsi="Calibri" w:cs="Calibri"/>
              </w:rPr>
              <w:t xml:space="preserve">Put on shoe covers </w:t>
            </w:r>
          </w:p>
          <w:p w14:paraId="3FCBA2FB" w14:textId="36D0A575" w:rsidR="4AEED069" w:rsidRDefault="4AEED069" w:rsidP="4AEED069">
            <w:pPr>
              <w:rPr>
                <w:rFonts w:ascii="Calibri" w:eastAsia="Calibri" w:hAnsi="Calibri" w:cs="Calibri"/>
              </w:rPr>
            </w:pPr>
            <w:r w:rsidRPr="4AEED069">
              <w:rPr>
                <w:rFonts w:ascii="Calibri" w:eastAsia="Calibri" w:hAnsi="Calibri" w:cs="Calibri"/>
              </w:rPr>
              <w:t>Put on gown</w:t>
            </w:r>
          </w:p>
          <w:p w14:paraId="00501ED3" w14:textId="64E808EB" w:rsidR="4AEED069" w:rsidRDefault="4AEED069" w:rsidP="4AEED069">
            <w:pPr>
              <w:rPr>
                <w:rFonts w:ascii="Calibri" w:eastAsia="Calibri" w:hAnsi="Calibri" w:cs="Calibri"/>
              </w:rPr>
            </w:pPr>
            <w:r w:rsidRPr="4AEED069">
              <w:rPr>
                <w:rFonts w:ascii="Calibri" w:eastAsia="Calibri" w:hAnsi="Calibri" w:cs="Calibri"/>
              </w:rPr>
              <w:t>Perform hand hygiene</w:t>
            </w:r>
          </w:p>
          <w:p w14:paraId="5D863666" w14:textId="14171A96" w:rsidR="4AEED069" w:rsidRDefault="4AEED069" w:rsidP="4AEED069">
            <w:pPr>
              <w:rPr>
                <w:rFonts w:ascii="Calibri" w:eastAsia="Calibri" w:hAnsi="Calibri" w:cs="Calibri"/>
              </w:rPr>
            </w:pPr>
            <w:r w:rsidRPr="4AEED069">
              <w:rPr>
                <w:rFonts w:ascii="Calibri" w:eastAsia="Calibri" w:hAnsi="Calibri" w:cs="Calibri"/>
              </w:rPr>
              <w:t>Put on mask/respirator</w:t>
            </w:r>
          </w:p>
          <w:p w14:paraId="30F0F3EE" w14:textId="52951354" w:rsidR="4AEED069" w:rsidRDefault="4AEED069" w:rsidP="4AEED069">
            <w:pPr>
              <w:rPr>
                <w:rFonts w:ascii="Calibri" w:eastAsia="Calibri" w:hAnsi="Calibri" w:cs="Calibri"/>
              </w:rPr>
            </w:pPr>
            <w:r w:rsidRPr="4AEED069">
              <w:rPr>
                <w:rFonts w:ascii="Calibri" w:eastAsia="Calibri" w:hAnsi="Calibri" w:cs="Calibri"/>
              </w:rPr>
              <w:t>Put on eye protection</w:t>
            </w:r>
          </w:p>
          <w:p w14:paraId="44D1013B" w14:textId="51B1CD43" w:rsidR="4AEED069" w:rsidRDefault="4AEED069" w:rsidP="4AEED069">
            <w:pPr>
              <w:rPr>
                <w:rFonts w:ascii="Calibri" w:eastAsia="Calibri" w:hAnsi="Calibri" w:cs="Calibri"/>
              </w:rPr>
            </w:pPr>
            <w:r w:rsidRPr="4AEED069">
              <w:rPr>
                <w:rFonts w:ascii="Calibri" w:eastAsia="Calibri" w:hAnsi="Calibri" w:cs="Calibri"/>
              </w:rPr>
              <w:t xml:space="preserve">Put on gloves </w:t>
            </w:r>
          </w:p>
        </w:tc>
        <w:tc>
          <w:tcPr>
            <w:tcW w:w="4335" w:type="dxa"/>
          </w:tcPr>
          <w:p w14:paraId="7152EA42" w14:textId="3F212D07" w:rsidR="4AEED069" w:rsidRDefault="4AEED069" w:rsidP="4AEED069">
            <w:pPr>
              <w:spacing w:line="257" w:lineRule="auto"/>
              <w:rPr>
                <w:rFonts w:ascii="Calibri" w:eastAsia="Calibri" w:hAnsi="Calibri" w:cs="Calibri"/>
              </w:rPr>
            </w:pPr>
            <w:r w:rsidRPr="4AEED069">
              <w:rPr>
                <w:rFonts w:ascii="Calibri" w:eastAsia="Calibri" w:hAnsi="Calibri" w:cs="Calibri"/>
                <w:b/>
                <w:bCs/>
                <w:u w:val="single"/>
              </w:rPr>
              <w:t>DOFFING</w:t>
            </w:r>
          </w:p>
          <w:p w14:paraId="37162198" w14:textId="2F292156" w:rsidR="4AEED069" w:rsidRDefault="4AEED069" w:rsidP="4AEED069">
            <w:pPr>
              <w:rPr>
                <w:rFonts w:ascii="Calibri" w:eastAsia="Calibri" w:hAnsi="Calibri" w:cs="Calibri"/>
              </w:rPr>
            </w:pPr>
            <w:r w:rsidRPr="4AEED069">
              <w:rPr>
                <w:rFonts w:ascii="Calibri" w:eastAsia="Calibri" w:hAnsi="Calibri" w:cs="Calibri"/>
              </w:rPr>
              <w:t xml:space="preserve">Remove </w:t>
            </w:r>
            <w:r w:rsidR="00E03369">
              <w:rPr>
                <w:rFonts w:ascii="Calibri" w:eastAsia="Calibri" w:hAnsi="Calibri" w:cs="Calibri"/>
              </w:rPr>
              <w:t>s</w:t>
            </w:r>
            <w:r w:rsidRPr="4AEED069">
              <w:rPr>
                <w:rFonts w:ascii="Calibri" w:eastAsia="Calibri" w:hAnsi="Calibri" w:cs="Calibri"/>
              </w:rPr>
              <w:t xml:space="preserve">hoe </w:t>
            </w:r>
            <w:r w:rsidR="00E03369">
              <w:rPr>
                <w:rFonts w:ascii="Calibri" w:eastAsia="Calibri" w:hAnsi="Calibri" w:cs="Calibri"/>
              </w:rPr>
              <w:t>c</w:t>
            </w:r>
            <w:r w:rsidRPr="4AEED069">
              <w:rPr>
                <w:rFonts w:ascii="Calibri" w:eastAsia="Calibri" w:hAnsi="Calibri" w:cs="Calibri"/>
              </w:rPr>
              <w:t>overs</w:t>
            </w:r>
          </w:p>
          <w:p w14:paraId="2D1E73B7" w14:textId="5ECFC96A" w:rsidR="4AEED069" w:rsidRDefault="4AEED069" w:rsidP="4AEED069">
            <w:pPr>
              <w:rPr>
                <w:rFonts w:ascii="Calibri" w:eastAsia="Calibri" w:hAnsi="Calibri" w:cs="Calibri"/>
              </w:rPr>
            </w:pPr>
            <w:r w:rsidRPr="4AEED069">
              <w:rPr>
                <w:rFonts w:ascii="Calibri" w:eastAsia="Calibri" w:hAnsi="Calibri" w:cs="Calibri"/>
              </w:rPr>
              <w:t>Remove gown and gloves together</w:t>
            </w:r>
          </w:p>
          <w:p w14:paraId="3DE4951F" w14:textId="2C5670A2" w:rsidR="4AEED069" w:rsidRDefault="4AEED069" w:rsidP="4AEED069">
            <w:pPr>
              <w:rPr>
                <w:rFonts w:ascii="Calibri" w:eastAsia="Calibri" w:hAnsi="Calibri" w:cs="Calibri"/>
              </w:rPr>
            </w:pPr>
            <w:r w:rsidRPr="4AEED069">
              <w:rPr>
                <w:rFonts w:ascii="Calibri" w:eastAsia="Calibri" w:hAnsi="Calibri" w:cs="Calibri"/>
              </w:rPr>
              <w:t>Perform hand hygiene</w:t>
            </w:r>
          </w:p>
          <w:p w14:paraId="3225A973" w14:textId="456FBA0F" w:rsidR="4AEED069" w:rsidRDefault="4AEED069" w:rsidP="4AEED069">
            <w:pPr>
              <w:rPr>
                <w:rFonts w:ascii="Calibri" w:eastAsia="Calibri" w:hAnsi="Calibri" w:cs="Calibri"/>
              </w:rPr>
            </w:pPr>
            <w:r w:rsidRPr="4AEED069">
              <w:rPr>
                <w:rFonts w:ascii="Calibri" w:eastAsia="Calibri" w:hAnsi="Calibri" w:cs="Calibri"/>
              </w:rPr>
              <w:t xml:space="preserve">Remove eye protection </w:t>
            </w:r>
          </w:p>
          <w:p w14:paraId="6A22C3E4" w14:textId="33241D55" w:rsidR="4AEED069" w:rsidRDefault="4AEED069" w:rsidP="4AEED069">
            <w:pPr>
              <w:rPr>
                <w:rFonts w:ascii="Calibri" w:eastAsia="Calibri" w:hAnsi="Calibri" w:cs="Calibri"/>
              </w:rPr>
            </w:pPr>
            <w:r w:rsidRPr="4AEED069">
              <w:rPr>
                <w:rFonts w:ascii="Calibri" w:eastAsia="Calibri" w:hAnsi="Calibri" w:cs="Calibri"/>
              </w:rPr>
              <w:t>Remove facemask</w:t>
            </w:r>
          </w:p>
          <w:p w14:paraId="66C59AA6" w14:textId="7225B33E" w:rsidR="4AEED069" w:rsidRDefault="4AEED069" w:rsidP="4AEED069">
            <w:pPr>
              <w:rPr>
                <w:rFonts w:ascii="Calibri" w:eastAsia="Calibri" w:hAnsi="Calibri" w:cs="Calibri"/>
              </w:rPr>
            </w:pPr>
            <w:r w:rsidRPr="4AEED069">
              <w:rPr>
                <w:rFonts w:ascii="Calibri" w:eastAsia="Calibri" w:hAnsi="Calibri" w:cs="Calibri"/>
              </w:rPr>
              <w:t>Perform hand hygiene</w:t>
            </w:r>
          </w:p>
        </w:tc>
      </w:tr>
    </w:tbl>
    <w:p w14:paraId="06808B17" w14:textId="2BAFE159" w:rsidR="4AEED069" w:rsidRDefault="4AEED069" w:rsidP="4AEED069">
      <w:pPr>
        <w:rPr>
          <w:rFonts w:eastAsia="Calibri"/>
        </w:rPr>
      </w:pPr>
    </w:p>
    <w:p w14:paraId="5F8542BE" w14:textId="0A5A0469" w:rsidR="00E37267" w:rsidRDefault="00E37267" w:rsidP="00E37267">
      <w:r>
        <w:t xml:space="preserve">Face shields </w:t>
      </w:r>
      <w:r>
        <w:rPr>
          <w:color w:val="000000"/>
          <w:shd w:val="clear" w:color="auto" w:fill="FFFFFF"/>
        </w:rPr>
        <w:t>are personal protective equipment devices that are used to protect the entire face when there is concern regarding splashes or in cases of low mask supply. G</w:t>
      </w:r>
      <w:r>
        <w:t xml:space="preserve">oggles are standard PPE used to protect only the eyes. Goggles are generally used with N95 respirators, however, with more virulent diseases, face shields may give additional protection. Both should be put on after </w:t>
      </w:r>
      <w:proofErr w:type="gramStart"/>
      <w:r>
        <w:t>you’ve</w:t>
      </w:r>
      <w:proofErr w:type="gramEnd"/>
      <w:r>
        <w:t xml:space="preserve"> secured your face mask. </w:t>
      </w:r>
    </w:p>
    <w:p w14:paraId="165E5F73" w14:textId="77777777" w:rsidR="00E37267" w:rsidRPr="00524EF6" w:rsidRDefault="00E37267" w:rsidP="00E37267">
      <w:pPr>
        <w:rPr>
          <w:b/>
          <w:bCs/>
        </w:rPr>
      </w:pPr>
      <w:r w:rsidRPr="00524EF6">
        <w:rPr>
          <w:b/>
          <w:bCs/>
          <w:sz w:val="24"/>
          <w:szCs w:val="24"/>
        </w:rPr>
        <w:t>Donning</w:t>
      </w:r>
    </w:p>
    <w:p w14:paraId="3D806BE2" w14:textId="77777777" w:rsidR="00E37267" w:rsidRDefault="00E37267" w:rsidP="00E37267">
      <w:pPr>
        <w:pStyle w:val="ListParagraph"/>
        <w:numPr>
          <w:ilvl w:val="0"/>
          <w:numId w:val="1"/>
        </w:numPr>
        <w:spacing w:after="160" w:line="259" w:lineRule="auto"/>
      </w:pPr>
      <w:r>
        <w:t xml:space="preserve">Position the face shield over the face and secure on brow with the headband. It should cover your forehead, extend below </w:t>
      </w:r>
      <w:proofErr w:type="gramStart"/>
      <w:r>
        <w:t>chin</w:t>
      </w:r>
      <w:proofErr w:type="gramEnd"/>
      <w:r>
        <w:t xml:space="preserve"> and wrap around the side of your face.</w:t>
      </w:r>
    </w:p>
    <w:p w14:paraId="02B7A448" w14:textId="3DC8059E" w:rsidR="00E37267" w:rsidRDefault="00E37267" w:rsidP="00E37267">
      <w:pPr>
        <w:pStyle w:val="ListParagraph"/>
        <w:numPr>
          <w:ilvl w:val="0"/>
          <w:numId w:val="1"/>
        </w:numPr>
        <w:spacing w:after="160" w:line="259" w:lineRule="auto"/>
      </w:pPr>
      <w:r>
        <w:t xml:space="preserve">If wearing googles, place them over the eyes and secure to the head using the earpieces or headband. They should fit snuggly over and around the eyes. Googles with antifog features can help maintain clarity. Personal glasses are not a substitute for googles. </w:t>
      </w:r>
    </w:p>
    <w:p w14:paraId="5A261634" w14:textId="77777777" w:rsidR="00E37267" w:rsidRPr="00524EF6" w:rsidRDefault="00E37267" w:rsidP="00E37267">
      <w:pPr>
        <w:rPr>
          <w:b/>
          <w:bCs/>
          <w:sz w:val="24"/>
          <w:szCs w:val="24"/>
        </w:rPr>
      </w:pPr>
      <w:r w:rsidRPr="00524EF6">
        <w:rPr>
          <w:b/>
          <w:bCs/>
          <w:sz w:val="24"/>
          <w:szCs w:val="24"/>
        </w:rPr>
        <w:t>Doffing</w:t>
      </w:r>
    </w:p>
    <w:p w14:paraId="022E9DA4" w14:textId="77777777" w:rsidR="00E37267" w:rsidRDefault="00E37267" w:rsidP="00E37267">
      <w:pPr>
        <w:pStyle w:val="ListParagraph"/>
        <w:numPr>
          <w:ilvl w:val="0"/>
          <w:numId w:val="2"/>
        </w:numPr>
        <w:spacing w:after="160" w:line="259" w:lineRule="auto"/>
      </w:pPr>
      <w:r>
        <w:t xml:space="preserve">As you start to take off your goggles or face mask, </w:t>
      </w:r>
      <w:proofErr w:type="gramStart"/>
      <w:r>
        <w:t>don’t</w:t>
      </w:r>
      <w:proofErr w:type="gramEnd"/>
      <w:r>
        <w:t xml:space="preserve"> forget that they are contaminated. If your hands get contaminated during the removal process, wash your hands right away or use alcohol-based hand sanitizer. </w:t>
      </w:r>
    </w:p>
    <w:p w14:paraId="51625167" w14:textId="707E614E" w:rsidR="00E37267" w:rsidRDefault="00E37267" w:rsidP="00E37267">
      <w:pPr>
        <w:pStyle w:val="ListParagraph"/>
        <w:numPr>
          <w:ilvl w:val="0"/>
          <w:numId w:val="2"/>
        </w:numPr>
        <w:spacing w:after="160" w:line="259" w:lineRule="auto"/>
      </w:pPr>
      <w:r>
        <w:t xml:space="preserve">Remove goggles or face shield from the back by lifting the head band or earpiece. </w:t>
      </w:r>
    </w:p>
    <w:p w14:paraId="43D9B86F" w14:textId="77777777" w:rsidR="00E37267" w:rsidRDefault="00E37267" w:rsidP="00E37267">
      <w:pPr>
        <w:pStyle w:val="ListParagraph"/>
        <w:numPr>
          <w:ilvl w:val="0"/>
          <w:numId w:val="2"/>
        </w:numPr>
        <w:spacing w:after="160" w:line="259" w:lineRule="auto"/>
      </w:pPr>
      <w:r>
        <w:t xml:space="preserve">If you are planning to reuse the goggles or face shield, place in a designated receptacle for decontamination. Otherwise, place it in a plastic bag that you can seal. Then, throw the plastic bag in a garbage bin. </w:t>
      </w:r>
    </w:p>
    <w:p w14:paraId="0430A0A7" w14:textId="77777777" w:rsidR="00FF500F" w:rsidRPr="00FF500F" w:rsidRDefault="00FF500F" w:rsidP="00FF500F"/>
    <w:p w14:paraId="588FE66E" w14:textId="77777777" w:rsidR="00FF500F" w:rsidRPr="00FF500F" w:rsidRDefault="00FF500F" w:rsidP="00FF500F"/>
    <w:p w14:paraId="2387F9E8" w14:textId="77777777" w:rsidR="00FF500F" w:rsidRPr="00FF500F" w:rsidRDefault="00FF500F" w:rsidP="00FF500F"/>
    <w:p w14:paraId="5FF8E2D2" w14:textId="77777777" w:rsidR="00E51636" w:rsidRPr="00FF500F" w:rsidRDefault="00FF500F" w:rsidP="00FF500F">
      <w:pPr>
        <w:tabs>
          <w:tab w:val="left" w:pos="6520"/>
        </w:tabs>
      </w:pPr>
      <w:r>
        <w:tab/>
      </w:r>
    </w:p>
    <w:sectPr w:rsidR="00E51636" w:rsidRPr="00FF500F" w:rsidSect="00E03369">
      <w:headerReference w:type="default" r:id="rId12"/>
      <w:footerReference w:type="default" r:id="rId13"/>
      <w:pgSz w:w="12240" w:h="15840" w:code="1"/>
      <w:pgMar w:top="216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5C1A" w14:textId="77777777" w:rsidR="00483152" w:rsidRDefault="00483152" w:rsidP="003361E5">
      <w:pPr>
        <w:spacing w:after="0" w:line="240" w:lineRule="auto"/>
      </w:pPr>
      <w:r>
        <w:separator/>
      </w:r>
    </w:p>
  </w:endnote>
  <w:endnote w:type="continuationSeparator" w:id="0">
    <w:p w14:paraId="5409EAE8" w14:textId="77777777" w:rsidR="00483152" w:rsidRDefault="00483152" w:rsidP="0033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C488" w14:textId="0634D98A" w:rsidR="003826ED" w:rsidRDefault="00E03369" w:rsidP="004D03F0">
    <w:pPr>
      <w:jc w:val="right"/>
      <w:rPr>
        <w:rStyle w:val="SubtleEmphasis"/>
        <w:sz w:val="14"/>
      </w:rPr>
    </w:pPr>
    <w:r>
      <w:rPr>
        <w:rStyle w:val="SubtleEmphasis"/>
        <w:sz w:val="14"/>
      </w:rPr>
      <w:pict w14:anchorId="23E8CDFA">
        <v:rect id="_x0000_i1053" style="width:540pt;height:1pt" o:hralign="center" o:hrstd="t" o:hrnoshade="t" o:hr="t" fillcolor="#b5b6c6 [3208]" stroked="f"/>
      </w:pict>
    </w:r>
  </w:p>
  <w:p w14:paraId="14328235" w14:textId="0D9A94C7" w:rsidR="00410BFE" w:rsidRPr="004D03F0" w:rsidRDefault="00410BFE" w:rsidP="004D03F0">
    <w:pPr>
      <w:jc w:val="right"/>
      <w:rPr>
        <w:rStyle w:val="SubtleEmphasis"/>
        <w:sz w:val="14"/>
      </w:rPr>
    </w:pPr>
    <w:r w:rsidRPr="004D03F0">
      <w:rPr>
        <w:rStyle w:val="SubtleEmphasis"/>
        <w:sz w:val="14"/>
      </w:rPr>
      <w:t>Each Home Instead Senior Care</w:t>
    </w:r>
    <w:r w:rsidRPr="004D03F0">
      <w:rPr>
        <w:rStyle w:val="SubtleEmphasis"/>
        <w:sz w:val="14"/>
        <w:vertAlign w:val="superscript"/>
      </w:rPr>
      <w:t>®</w:t>
    </w:r>
    <w:r w:rsidRPr="004D03F0">
      <w:rPr>
        <w:rStyle w:val="SubtleEmphasis"/>
        <w:sz w:val="14"/>
      </w:rPr>
      <w:t xml:space="preserve"> franchise office is independ</w:t>
    </w:r>
    <w:r w:rsidR="005C0DB7">
      <w:rPr>
        <w:rStyle w:val="SubtleEmphasis"/>
        <w:sz w:val="14"/>
      </w:rPr>
      <w:t>ently owned and operated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81DA" w14:textId="77777777" w:rsidR="00483152" w:rsidRDefault="00483152" w:rsidP="003361E5">
      <w:pPr>
        <w:spacing w:after="0" w:line="240" w:lineRule="auto"/>
      </w:pPr>
      <w:r>
        <w:separator/>
      </w:r>
    </w:p>
  </w:footnote>
  <w:footnote w:type="continuationSeparator" w:id="0">
    <w:p w14:paraId="42D418EA" w14:textId="77777777" w:rsidR="00483152" w:rsidRDefault="00483152" w:rsidP="0033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E75B" w14:textId="3F827DA6" w:rsidR="008B1A37" w:rsidRDefault="00BC3C75">
    <w:pPr>
      <w:pStyle w:val="Header"/>
    </w:pPr>
    <w:r>
      <w:rPr>
        <w:noProof/>
      </w:rPr>
      <w:drawing>
        <wp:anchor distT="0" distB="0" distL="114300" distR="114300" simplePos="0" relativeHeight="251658752" behindDoc="0" locked="0" layoutInCell="1" allowOverlap="1" wp14:anchorId="5334ED34" wp14:editId="64FFF2DC">
          <wp:simplePos x="0" y="0"/>
          <wp:positionH relativeFrom="column">
            <wp:posOffset>5629275</wp:posOffset>
          </wp:positionH>
          <wp:positionV relativeFrom="paragraph">
            <wp:posOffset>24765</wp:posOffset>
          </wp:positionV>
          <wp:extent cx="1056005" cy="4813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stretch>
                    <a:fillRect/>
                  </a:stretch>
                </pic:blipFill>
                <pic:spPr>
                  <a:xfrm>
                    <a:off x="0" y="0"/>
                    <a:ext cx="1056005" cy="48133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6FFAA79B" wp14:editId="0C1B1D74">
              <wp:simplePos x="0" y="0"/>
              <wp:positionH relativeFrom="column">
                <wp:posOffset>-266700</wp:posOffset>
              </wp:positionH>
              <wp:positionV relativeFrom="paragraph">
                <wp:posOffset>-276225</wp:posOffset>
              </wp:positionV>
              <wp:extent cx="7175500" cy="1076325"/>
              <wp:effectExtent l="0" t="0" r="6350" b="9525"/>
              <wp:wrapSquare wrapText="bothSides"/>
              <wp:docPr id="3" name="Text Box 3"/>
              <wp:cNvGraphicFramePr/>
              <a:graphic xmlns:a="http://schemas.openxmlformats.org/drawingml/2006/main">
                <a:graphicData uri="http://schemas.microsoft.com/office/word/2010/wordprocessingShape">
                  <wps:wsp>
                    <wps:cNvSpPr txBox="1"/>
                    <wps:spPr>
                      <a:xfrm>
                        <a:off x="0" y="0"/>
                        <a:ext cx="7175500" cy="107632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2C04B" w14:textId="1676C7D3" w:rsidR="008B1A37" w:rsidRPr="004D03F0" w:rsidRDefault="00E37267" w:rsidP="008B1A37">
                          <w:pPr>
                            <w:spacing w:after="0"/>
                            <w:ind w:left="540"/>
                            <w:jc w:val="both"/>
                            <w:rPr>
                              <w:b/>
                              <w:color w:val="FFFFFF" w:themeColor="background1"/>
                              <w:spacing w:val="20"/>
                              <w:sz w:val="48"/>
                            </w:rPr>
                          </w:pPr>
                          <w:r>
                            <w:rPr>
                              <w:b/>
                              <w:color w:val="FFFFFF" w:themeColor="background1"/>
                              <w:spacing w:val="20"/>
                              <w:sz w:val="48"/>
                            </w:rPr>
                            <w:t>Face shields and goggles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FAA79B" id="_x0000_t202" coordsize="21600,21600" o:spt="202" path="m,l,21600r21600,l21600,xe">
              <v:stroke joinstyle="miter"/>
              <v:path gradientshapeok="t" o:connecttype="rect"/>
            </v:shapetype>
            <v:shape id="Text Box 3" o:spid="_x0000_s1026" type="#_x0000_t202" style="position:absolute;margin-left:-21pt;margin-top:-21.75pt;width:565pt;height:8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D1jgIAAI0FAAAOAAAAZHJzL2Uyb0RvYy54bWysVEtv2zAMvg/YfxB0X+0kTbMFcYqsRYcB&#10;RVusHXpWZCkRJomapMTOfv0o2Xms66XDLrYofiTFj4/ZZWs02QofFNiKDs5KSoTlUCu7quj3p5sP&#10;HykJkdmaabCiojsR6OX8/btZ46ZiCGvQtfAEndgwbVxF1zG6aVEEvhaGhTNwwqJSgjcsouhXRe1Z&#10;g96NLoZleVE04GvngYsQ8Pa6U9J59i+l4PFeyiAi0RXFt8X89fm7TN9iPmPTlWdurXj/DPYPrzBM&#10;WQx6cHXNIiMbr/5yZRT3EEDGMw6mACkVFzkHzGZQvsjmcc2cyLkgOcEdaAr/zy2/2z54ouqKjiix&#10;zGCJnkQbyWdoySix07gwRdCjQ1hs8RqrvL8PeJmSbqU36Y/pENQjz7sDt8kZx8vJYDIel6jiqBuU&#10;k4vRcJz8FEdz50P8IsCQdKiox+JlTtn2NsQOuoekaAG0qm+U1llIDSOutCdbhqWO7bB3/gdKW9JU&#10;9GI0LrNjC8m886xtciNyy/ThUupdivkUd1okjLbfhETKcqavxGacCxszSZhcRieUxFBvMezxx1e9&#10;xbjLAy1yZLDxYGyUBZ+zzzN2pKz+sX+y7PBYm5O80zG2y7ZviSXUO+wID91EBcdvFFbtloX4wDyO&#10;EFYa10K8x4/UgKxDf6JkDf7Xa/cJj52NWkoaHMmKhp8b5gUl+qvFnv80OD9PM5yF8/FkiII/1SxP&#10;NXZjrgBbYYALyPF8TPio90fpwTzj9likqKhilmPsivLo98JV7FYF7h8uFosMw7l1LN7aR8eT80Rw&#10;6sqn9pl517duxK6/g/34sumLDu6wydLCYhNBqtzeieKO1556nPk8IP1+SkvlVM6o4xad/wYAAP//&#10;AwBQSwMEFAAGAAgAAAAhAIDYYwThAAAADAEAAA8AAABkcnMvZG93bnJldi54bWxMj0FPg0AQhe8m&#10;/ofNmHhrd0UtBFkaY/RiYqy0B48LTAFlZym7bfHfO5z09mbm5c33svVke3HC0XeONNwsFQikytUd&#10;NRp225dFAsIHQ7XpHaGGH/Swzi8vMpPW7kwfeCpCIziEfGo0tCEMqZS+atEav3QDEt/2brQm8Dg2&#10;sh7NmcNtLyOlVtKajvhDawZ8arH6Lo5WQxwP293bZ/H+WsZf5d4dnjeHRGl9fTU9PoAIOIU/M8z4&#10;jA45M5XuSLUXvYbFXcRdwixu70HMDpUkvCpZRSsFMs/k/xL5LwAAAP//AwBQSwECLQAUAAYACAAA&#10;ACEAtoM4kv4AAADhAQAAEwAAAAAAAAAAAAAAAAAAAAAAW0NvbnRlbnRfVHlwZXNdLnhtbFBLAQIt&#10;ABQABgAIAAAAIQA4/SH/1gAAAJQBAAALAAAAAAAAAAAAAAAAAC8BAABfcmVscy8ucmVsc1BLAQIt&#10;ABQABgAIAAAAIQCwO7D1jgIAAI0FAAAOAAAAAAAAAAAAAAAAAC4CAABkcnMvZTJvRG9jLnhtbFBL&#10;AQItABQABgAIAAAAIQCA2GME4QAAAAwBAAAPAAAAAAAAAAAAAAAAAOgEAABkcnMvZG93bnJldi54&#10;bWxQSwUGAAAAAAQABADzAAAA9gUAAAAA&#10;" fillcolor="#681d49 [3215]" stroked="f" strokeweight=".5pt">
              <v:textbox>
                <w:txbxContent>
                  <w:p w14:paraId="3532C04B" w14:textId="1676C7D3" w:rsidR="008B1A37" w:rsidRPr="004D03F0" w:rsidRDefault="00E37267" w:rsidP="008B1A37">
                    <w:pPr>
                      <w:spacing w:after="0"/>
                      <w:ind w:left="540"/>
                      <w:jc w:val="both"/>
                      <w:rPr>
                        <w:b/>
                        <w:color w:val="FFFFFF" w:themeColor="background1"/>
                        <w:spacing w:val="20"/>
                        <w:sz w:val="48"/>
                      </w:rPr>
                    </w:pPr>
                    <w:r>
                      <w:rPr>
                        <w:b/>
                        <w:color w:val="FFFFFF" w:themeColor="background1"/>
                        <w:spacing w:val="20"/>
                        <w:sz w:val="48"/>
                      </w:rPr>
                      <w:t>Face shields and goggles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6B1E"/>
    <w:multiLevelType w:val="hybridMultilevel"/>
    <w:tmpl w:val="6A98B74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4298017A"/>
    <w:multiLevelType w:val="hybridMultilevel"/>
    <w:tmpl w:val="CCBC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1E5"/>
    <w:rsid w:val="00077124"/>
    <w:rsid w:val="00181C04"/>
    <w:rsid w:val="0023334B"/>
    <w:rsid w:val="003361E5"/>
    <w:rsid w:val="003826ED"/>
    <w:rsid w:val="003F17E4"/>
    <w:rsid w:val="00410BFE"/>
    <w:rsid w:val="00483152"/>
    <w:rsid w:val="004D03F0"/>
    <w:rsid w:val="0058776F"/>
    <w:rsid w:val="005C0DB7"/>
    <w:rsid w:val="008B1A37"/>
    <w:rsid w:val="00A5684C"/>
    <w:rsid w:val="00B20AA3"/>
    <w:rsid w:val="00BC3C75"/>
    <w:rsid w:val="00E03369"/>
    <w:rsid w:val="00E37267"/>
    <w:rsid w:val="00E51636"/>
    <w:rsid w:val="00FF500F"/>
    <w:rsid w:val="290C4832"/>
    <w:rsid w:val="4AEED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2304C78D"/>
  <w15:docId w15:val="{0903C262-97A2-4955-957D-BBEBE087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E5"/>
    <w:rPr>
      <w:rFonts w:ascii="Gill Sans MT" w:hAnsi="Gill Sans MT"/>
    </w:rPr>
  </w:style>
  <w:style w:type="paragraph" w:styleId="Heading1">
    <w:name w:val="heading 1"/>
    <w:basedOn w:val="Normal"/>
    <w:next w:val="Normal"/>
    <w:link w:val="Heading1Char"/>
    <w:uiPriority w:val="9"/>
    <w:qFormat/>
    <w:rsid w:val="003361E5"/>
    <w:pPr>
      <w:keepNext/>
      <w:keepLines/>
      <w:spacing w:before="480" w:after="0"/>
      <w:outlineLvl w:val="0"/>
    </w:pPr>
    <w:rPr>
      <w:rFonts w:eastAsiaTheme="majorEastAsia" w:cstheme="majorBidi"/>
      <w:b/>
      <w:bCs/>
      <w:color w:val="681D49" w:themeColor="text2"/>
      <w:sz w:val="28"/>
      <w:szCs w:val="28"/>
    </w:rPr>
  </w:style>
  <w:style w:type="paragraph" w:styleId="Heading2">
    <w:name w:val="heading 2"/>
    <w:basedOn w:val="Normal"/>
    <w:next w:val="Normal"/>
    <w:link w:val="Heading2Char"/>
    <w:uiPriority w:val="9"/>
    <w:semiHidden/>
    <w:unhideWhenUsed/>
    <w:qFormat/>
    <w:rsid w:val="003361E5"/>
    <w:pPr>
      <w:keepNext/>
      <w:keepLines/>
      <w:spacing w:before="200" w:after="0"/>
      <w:outlineLvl w:val="1"/>
    </w:pPr>
    <w:rPr>
      <w:rFonts w:eastAsiaTheme="majorEastAsia" w:cstheme="majorBidi"/>
      <w:b/>
      <w:bCs/>
      <w:color w:val="998B39"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E5"/>
  </w:style>
  <w:style w:type="paragraph" w:styleId="Footer">
    <w:name w:val="footer"/>
    <w:basedOn w:val="Normal"/>
    <w:link w:val="FooterChar"/>
    <w:uiPriority w:val="99"/>
    <w:unhideWhenUsed/>
    <w:rsid w:val="00410BF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410BFE"/>
    <w:rPr>
      <w:rFonts w:ascii="Gill Sans MT" w:hAnsi="Gill Sans MT"/>
      <w:sz w:val="16"/>
    </w:rPr>
  </w:style>
  <w:style w:type="paragraph" w:styleId="NoSpacing">
    <w:name w:val="No Spacing"/>
    <w:uiPriority w:val="1"/>
    <w:qFormat/>
    <w:rsid w:val="003361E5"/>
    <w:pPr>
      <w:spacing w:after="0" w:line="240" w:lineRule="auto"/>
    </w:pPr>
    <w:rPr>
      <w:rFonts w:ascii="Gill Sans MT" w:hAnsi="Gill Sans MT"/>
    </w:rPr>
  </w:style>
  <w:style w:type="character" w:customStyle="1" w:styleId="Heading1Char">
    <w:name w:val="Heading 1 Char"/>
    <w:basedOn w:val="DefaultParagraphFont"/>
    <w:link w:val="Heading1"/>
    <w:uiPriority w:val="9"/>
    <w:rsid w:val="003361E5"/>
    <w:rPr>
      <w:rFonts w:ascii="Gill Sans MT" w:eastAsiaTheme="majorEastAsia" w:hAnsi="Gill Sans MT" w:cstheme="majorBidi"/>
      <w:b/>
      <w:bCs/>
      <w:color w:val="681D49" w:themeColor="text2"/>
      <w:sz w:val="28"/>
      <w:szCs w:val="28"/>
    </w:rPr>
  </w:style>
  <w:style w:type="character" w:customStyle="1" w:styleId="Heading2Char">
    <w:name w:val="Heading 2 Char"/>
    <w:basedOn w:val="DefaultParagraphFont"/>
    <w:link w:val="Heading2"/>
    <w:uiPriority w:val="9"/>
    <w:semiHidden/>
    <w:rsid w:val="003361E5"/>
    <w:rPr>
      <w:rFonts w:ascii="Gill Sans MT" w:eastAsiaTheme="majorEastAsia" w:hAnsi="Gill Sans MT" w:cstheme="majorBidi"/>
      <w:b/>
      <w:bCs/>
      <w:color w:val="998B39" w:themeColor="accent2"/>
      <w:sz w:val="26"/>
      <w:szCs w:val="26"/>
    </w:rPr>
  </w:style>
  <w:style w:type="paragraph" w:styleId="Title">
    <w:name w:val="Title"/>
    <w:basedOn w:val="Normal"/>
    <w:next w:val="Normal"/>
    <w:link w:val="TitleChar"/>
    <w:uiPriority w:val="10"/>
    <w:qFormat/>
    <w:rsid w:val="003361E5"/>
    <w:pPr>
      <w:pBdr>
        <w:bottom w:val="single" w:sz="8" w:space="4" w:color="681D49" w:themeColor="accent1"/>
      </w:pBdr>
      <w:spacing w:after="300" w:line="240" w:lineRule="auto"/>
      <w:contextualSpacing/>
    </w:pPr>
    <w:rPr>
      <w:rFonts w:eastAsiaTheme="majorEastAsia" w:cstheme="majorBidi"/>
      <w:color w:val="681D49" w:themeColor="text2"/>
      <w:spacing w:val="5"/>
      <w:kern w:val="28"/>
      <w:sz w:val="52"/>
      <w:szCs w:val="52"/>
    </w:rPr>
  </w:style>
  <w:style w:type="character" w:customStyle="1" w:styleId="TitleChar">
    <w:name w:val="Title Char"/>
    <w:basedOn w:val="DefaultParagraphFont"/>
    <w:link w:val="Title"/>
    <w:uiPriority w:val="10"/>
    <w:rsid w:val="003361E5"/>
    <w:rPr>
      <w:rFonts w:ascii="Gill Sans MT" w:eastAsiaTheme="majorEastAsia" w:hAnsi="Gill Sans MT" w:cstheme="majorBidi"/>
      <w:color w:val="681D49" w:themeColor="text2"/>
      <w:spacing w:val="5"/>
      <w:kern w:val="28"/>
      <w:sz w:val="52"/>
      <w:szCs w:val="52"/>
    </w:rPr>
  </w:style>
  <w:style w:type="paragraph" w:styleId="Subtitle">
    <w:name w:val="Subtitle"/>
    <w:basedOn w:val="Normal"/>
    <w:next w:val="Normal"/>
    <w:link w:val="SubtitleChar"/>
    <w:uiPriority w:val="11"/>
    <w:qFormat/>
    <w:rsid w:val="003361E5"/>
    <w:pPr>
      <w:numPr>
        <w:ilvl w:val="1"/>
      </w:numPr>
    </w:pPr>
    <w:rPr>
      <w:rFonts w:eastAsiaTheme="majorEastAsia" w:cstheme="majorBidi"/>
      <w:i/>
      <w:iCs/>
      <w:color w:val="681D49" w:themeColor="accent1"/>
      <w:spacing w:val="15"/>
      <w:sz w:val="24"/>
      <w:szCs w:val="24"/>
    </w:rPr>
  </w:style>
  <w:style w:type="character" w:customStyle="1" w:styleId="SubtitleChar">
    <w:name w:val="Subtitle Char"/>
    <w:basedOn w:val="DefaultParagraphFont"/>
    <w:link w:val="Subtitle"/>
    <w:uiPriority w:val="11"/>
    <w:rsid w:val="003361E5"/>
    <w:rPr>
      <w:rFonts w:ascii="Gill Sans MT" w:eastAsiaTheme="majorEastAsia" w:hAnsi="Gill Sans MT" w:cstheme="majorBidi"/>
      <w:i/>
      <w:iCs/>
      <w:color w:val="681D49" w:themeColor="accent1"/>
      <w:spacing w:val="15"/>
      <w:sz w:val="24"/>
      <w:szCs w:val="24"/>
    </w:rPr>
  </w:style>
  <w:style w:type="character" w:styleId="SubtleEmphasis">
    <w:name w:val="Subtle Emphasis"/>
    <w:basedOn w:val="DefaultParagraphFont"/>
    <w:uiPriority w:val="19"/>
    <w:qFormat/>
    <w:rsid w:val="003361E5"/>
    <w:rPr>
      <w:rFonts w:ascii="Gill Sans MT" w:hAnsi="Gill Sans MT"/>
      <w:i/>
      <w:iCs/>
      <w:color w:val="ACACAC" w:themeColor="text1" w:themeTint="7F"/>
    </w:rPr>
  </w:style>
  <w:style w:type="character" w:styleId="IntenseEmphasis">
    <w:name w:val="Intense Emphasis"/>
    <w:basedOn w:val="DefaultParagraphFont"/>
    <w:uiPriority w:val="21"/>
    <w:qFormat/>
    <w:rsid w:val="003361E5"/>
    <w:rPr>
      <w:rFonts w:ascii="Gill Sans MT" w:hAnsi="Gill Sans MT"/>
      <w:b/>
      <w:bCs/>
      <w:i/>
      <w:iCs/>
      <w:color w:val="1C7589" w:themeColor="accent3"/>
    </w:rPr>
  </w:style>
  <w:style w:type="paragraph" w:styleId="IntenseQuote">
    <w:name w:val="Intense Quote"/>
    <w:basedOn w:val="Normal"/>
    <w:next w:val="Normal"/>
    <w:link w:val="IntenseQuoteChar"/>
    <w:uiPriority w:val="30"/>
    <w:qFormat/>
    <w:rsid w:val="003361E5"/>
    <w:pPr>
      <w:pBdr>
        <w:bottom w:val="single" w:sz="4" w:space="4" w:color="681D49" w:themeColor="accent1"/>
      </w:pBdr>
      <w:spacing w:before="200" w:after="280"/>
      <w:ind w:left="936" w:right="936"/>
    </w:pPr>
    <w:rPr>
      <w:rFonts w:asciiTheme="majorHAnsi" w:hAnsiTheme="majorHAnsi"/>
      <w:b/>
      <w:bCs/>
      <w:i/>
      <w:iCs/>
      <w:color w:val="681D49" w:themeColor="accent1"/>
    </w:rPr>
  </w:style>
  <w:style w:type="character" w:customStyle="1" w:styleId="IntenseQuoteChar">
    <w:name w:val="Intense Quote Char"/>
    <w:basedOn w:val="DefaultParagraphFont"/>
    <w:link w:val="IntenseQuote"/>
    <w:uiPriority w:val="30"/>
    <w:rsid w:val="003361E5"/>
    <w:rPr>
      <w:rFonts w:asciiTheme="majorHAnsi" w:hAnsiTheme="majorHAnsi"/>
      <w:b/>
      <w:bCs/>
      <w:i/>
      <w:iCs/>
      <w:color w:val="681D49" w:themeColor="accent1"/>
    </w:rPr>
  </w:style>
  <w:style w:type="character" w:styleId="IntenseReference">
    <w:name w:val="Intense Reference"/>
    <w:basedOn w:val="DefaultParagraphFont"/>
    <w:uiPriority w:val="32"/>
    <w:qFormat/>
    <w:rsid w:val="003361E5"/>
    <w:rPr>
      <w:rFonts w:ascii="Gill Sans MT" w:hAnsi="Gill Sans MT"/>
      <w:b/>
      <w:bCs/>
      <w:smallCaps/>
      <w:color w:val="998B39" w:themeColor="accent2"/>
      <w:spacing w:val="5"/>
      <w:u w:val="single"/>
    </w:rPr>
  </w:style>
  <w:style w:type="character" w:styleId="SubtleReference">
    <w:name w:val="Subtle Reference"/>
    <w:basedOn w:val="DefaultParagraphFont"/>
    <w:uiPriority w:val="31"/>
    <w:qFormat/>
    <w:rsid w:val="003361E5"/>
    <w:rPr>
      <w:rFonts w:ascii="Gill Sans MT" w:hAnsi="Gill Sans MT"/>
      <w:smallCaps/>
      <w:color w:val="998B39" w:themeColor="accent2"/>
      <w:u w:val="single"/>
    </w:rPr>
  </w:style>
  <w:style w:type="paragraph" w:styleId="ListParagraph">
    <w:name w:val="List Paragraph"/>
    <w:basedOn w:val="Normal"/>
    <w:uiPriority w:val="34"/>
    <w:qFormat/>
    <w:rsid w:val="003361E5"/>
    <w:pPr>
      <w:ind w:left="720"/>
      <w:contextualSpacing/>
    </w:pPr>
  </w:style>
  <w:style w:type="paragraph" w:styleId="Quote">
    <w:name w:val="Quote"/>
    <w:basedOn w:val="Normal"/>
    <w:next w:val="Normal"/>
    <w:link w:val="QuoteChar"/>
    <w:uiPriority w:val="29"/>
    <w:qFormat/>
    <w:rsid w:val="003361E5"/>
    <w:rPr>
      <w:i/>
      <w:iCs/>
      <w:color w:val="595959" w:themeColor="text1"/>
    </w:rPr>
  </w:style>
  <w:style w:type="character" w:customStyle="1" w:styleId="QuoteChar">
    <w:name w:val="Quote Char"/>
    <w:basedOn w:val="DefaultParagraphFont"/>
    <w:link w:val="Quote"/>
    <w:uiPriority w:val="29"/>
    <w:rsid w:val="003361E5"/>
    <w:rPr>
      <w:rFonts w:ascii="Gill Sans MT" w:hAnsi="Gill Sans MT"/>
      <w:i/>
      <w:iCs/>
      <w:color w:val="595959" w:themeColor="text1"/>
    </w:rPr>
  </w:style>
  <w:style w:type="character" w:styleId="Emphasis">
    <w:name w:val="Emphasis"/>
    <w:basedOn w:val="DefaultParagraphFont"/>
    <w:uiPriority w:val="20"/>
    <w:qFormat/>
    <w:rsid w:val="003361E5"/>
    <w:rPr>
      <w:rFonts w:ascii="Gill Sans MT" w:hAnsi="Gill Sans MT"/>
      <w:i/>
      <w:iCs/>
    </w:rPr>
  </w:style>
  <w:style w:type="character" w:styleId="BookTitle">
    <w:name w:val="Book Title"/>
    <w:basedOn w:val="DefaultParagraphFont"/>
    <w:uiPriority w:val="33"/>
    <w:qFormat/>
    <w:rsid w:val="003361E5"/>
    <w:rPr>
      <w:rFonts w:ascii="Gill Sans MT" w:hAnsi="Gill Sans MT"/>
      <w:b/>
      <w:bCs/>
      <w:smallCaps/>
      <w:spacing w:val="5"/>
    </w:rPr>
  </w:style>
  <w:style w:type="table" w:styleId="TableGrid">
    <w:name w:val="Table Grid"/>
    <w:aliases w:val="HISC Table Grid"/>
    <w:basedOn w:val="TableNormal"/>
    <w:uiPriority w:val="59"/>
    <w:rsid w:val="00077124"/>
    <w:pPr>
      <w:spacing w:after="0" w:line="240" w:lineRule="auto"/>
    </w:pPr>
    <w:rPr>
      <w:rFonts w:ascii="Gill Sans MT" w:hAnsi="Gill Sans MT"/>
    </w:rPr>
    <w:tblPr>
      <w:tblStyleRowBandSize w:val="1"/>
      <w:tblStyleColBandSize w:val="1"/>
    </w:tblPr>
    <w:tcPr>
      <w:vAlign w:val="center"/>
    </w:tcPr>
    <w:tblStylePr w:type="firstRow">
      <w:rPr>
        <w:b/>
        <w:color w:val="FFFFFF" w:themeColor="background1"/>
      </w:rPr>
      <w:tblPr/>
      <w:tcPr>
        <w:tcBorders>
          <w:top w:val="nil"/>
          <w:left w:val="nil"/>
          <w:bottom w:val="nil"/>
          <w:right w:val="nil"/>
          <w:insideH w:val="nil"/>
          <w:insideV w:val="nil"/>
          <w:tl2br w:val="nil"/>
          <w:tr2bl w:val="nil"/>
        </w:tcBorders>
        <w:shd w:val="clear" w:color="auto" w:fill="681D49" w:themeFill="text2"/>
      </w:tcPr>
    </w:tblStylePr>
    <w:tblStylePr w:type="lastRow">
      <w:tblPr/>
      <w:tcPr>
        <w:tcBorders>
          <w:top w:val="single" w:sz="12" w:space="0" w:color="D6CBC4" w:themeColor="accent6"/>
          <w:bottom w:val="nil"/>
        </w:tcBorders>
      </w:tcPr>
    </w:tblStylePr>
    <w:tblStylePr w:type="firstCol">
      <w:rPr>
        <w:rFonts w:ascii="Gill Sans MT" w:hAnsi="Gill Sans MT"/>
        <w:b/>
        <w:color w:val="681D49" w:themeColor="text2"/>
      </w:rPr>
    </w:tblStylePr>
    <w:tblStylePr w:type="lastCol">
      <w:pPr>
        <w:jc w:val="right"/>
      </w:pPr>
    </w:tblStylePr>
    <w:tblStylePr w:type="band1Vert">
      <w:pPr>
        <w:jc w:val="center"/>
      </w:pPr>
    </w:tblStylePr>
    <w:tblStylePr w:type="band2Vert">
      <w:pPr>
        <w:jc w:val="center"/>
      </w:pPr>
    </w:tblStylePr>
    <w:tblStylePr w:type="band1Horz">
      <w:tblPr/>
      <w:tcPr>
        <w:tcBorders>
          <w:top w:val="nil"/>
        </w:tcBorders>
        <w:shd w:val="clear" w:color="auto" w:fill="F9C7DE" w:themeFill="accent4" w:themeFillTint="33"/>
      </w:tcPr>
    </w:tblStylePr>
  </w:style>
  <w:style w:type="paragraph" w:styleId="BalloonText">
    <w:name w:val="Balloon Text"/>
    <w:basedOn w:val="Normal"/>
    <w:link w:val="BalloonTextChar"/>
    <w:uiPriority w:val="99"/>
    <w:semiHidden/>
    <w:unhideWhenUsed/>
    <w:rsid w:val="008B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37"/>
    <w:rPr>
      <w:rFonts w:ascii="Tahoma" w:hAnsi="Tahoma" w:cs="Tahoma"/>
      <w:sz w:val="16"/>
      <w:szCs w:val="16"/>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me Instead Excel Color Palette">
      <a:dk1>
        <a:srgbClr val="595959"/>
      </a:dk1>
      <a:lt1>
        <a:sysClr val="window" lastClr="FFFFFF"/>
      </a:lt1>
      <a:dk2>
        <a:srgbClr val="681D49"/>
      </a:dk2>
      <a:lt2>
        <a:srgbClr val="E8E1D6"/>
      </a:lt2>
      <a:accent1>
        <a:srgbClr val="681D49"/>
      </a:accent1>
      <a:accent2>
        <a:srgbClr val="998B39"/>
      </a:accent2>
      <a:accent3>
        <a:srgbClr val="1C7589"/>
      </a:accent3>
      <a:accent4>
        <a:srgbClr val="BA135F"/>
      </a:accent4>
      <a:accent5>
        <a:srgbClr val="B5B6C6"/>
      </a:accent5>
      <a:accent6>
        <a:srgbClr val="D6CBC4"/>
      </a:accent6>
      <a:hlink>
        <a:srgbClr val="BA135F"/>
      </a:hlink>
      <a:folHlink>
        <a:srgbClr val="1C75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0724C261034444801E063E0D8BB4EF" ma:contentTypeVersion="6" ma:contentTypeDescription="Create a new document." ma:contentTypeScope="" ma:versionID="ffd2c7bac3049fb1d62f5363423b020d">
  <xsd:schema xmlns:xsd="http://www.w3.org/2001/XMLSchema" xmlns:xs="http://www.w3.org/2001/XMLSchema" xmlns:p="http://schemas.microsoft.com/office/2006/metadata/properties" xmlns:ns2="f96243fd-9c17-4ed3-99f9-72d9047843b2" xmlns:ns3="38e8540b-a0b1-46fe-83e4-15b31159d76d" targetNamespace="http://schemas.microsoft.com/office/2006/metadata/properties" ma:root="true" ma:fieldsID="9b3989606d9c7b47c10ec0a21a554ae3" ns2:_="" ns3:_="">
    <xsd:import namespace="f96243fd-9c17-4ed3-99f9-72d9047843b2"/>
    <xsd:import namespace="38e8540b-a0b1-46fe-83e4-15b31159d76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243fd-9c17-4ed3-99f9-72d9047843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8540b-a0b1-46fe-83e4-15b31159d7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6243fd-9c17-4ed3-99f9-72d9047843b2">56DRHQERAXNM-696834586-11</_dlc_DocId>
    <_dlc_DocIdUrl xmlns="f96243fd-9c17-4ed3-99f9-72d9047843b2">
      <Url>https://homeinsteadinc1-portal1.sharepoint.com/sites/HISC_InterDepartmental_File_Share/_layouts/15/DocIdRedir.aspx?ID=56DRHQERAXNM-696834586-11</Url>
      <Description>56DRHQERAXNM-696834586-11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4B86-97F4-4B4E-9E58-E8B5DC884C04}">
  <ds:schemaRefs>
    <ds:schemaRef ds:uri="http://schemas.microsoft.com/sharepoint/events"/>
  </ds:schemaRefs>
</ds:datastoreItem>
</file>

<file path=customXml/itemProps2.xml><?xml version="1.0" encoding="utf-8"?>
<ds:datastoreItem xmlns:ds="http://schemas.openxmlformats.org/officeDocument/2006/customXml" ds:itemID="{31850E85-2850-45C5-B57C-4004583EF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243fd-9c17-4ed3-99f9-72d9047843b2"/>
    <ds:schemaRef ds:uri="38e8540b-a0b1-46fe-83e4-15b31159d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2C98E-F203-4C00-87A1-14A970988692}">
  <ds:schemaRefs>
    <ds:schemaRef ds:uri="http://schemas.microsoft.com/sharepoint/v3/contenttype/forms"/>
  </ds:schemaRefs>
</ds:datastoreItem>
</file>

<file path=customXml/itemProps4.xml><?xml version="1.0" encoding="utf-8"?>
<ds:datastoreItem xmlns:ds="http://schemas.openxmlformats.org/officeDocument/2006/customXml" ds:itemID="{D273FB97-B63B-4AA1-925A-298CBF2788B6}">
  <ds:schemaRefs>
    <ds:schemaRef ds:uri="ae2aa9f1-35ff-4c79-b69b-feb4dd6399fb"/>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3c5112e0-5545-47d3-b360-e7564e98d070"/>
    <ds:schemaRef ds:uri="http://schemas.openxmlformats.org/package/2006/metadata/core-properties"/>
    <ds:schemaRef ds:uri="http://schemas.microsoft.com/office/2006/metadata/properties"/>
    <ds:schemaRef ds:uri="http://www.w3.org/XML/1998/namespace"/>
    <ds:schemaRef ds:uri="a2a44b42-0ca0-4e54-88ac-09e023ff08fe"/>
    <ds:schemaRef ds:uri="f96243fd-9c17-4ed3-99f9-72d9047843b2"/>
  </ds:schemaRefs>
</ds:datastoreItem>
</file>

<file path=customXml/itemProps5.xml><?xml version="1.0" encoding="utf-8"?>
<ds:datastoreItem xmlns:ds="http://schemas.openxmlformats.org/officeDocument/2006/customXml" ds:itemID="{1882C7A8-1018-4D3F-B596-BBAAF652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 Manstedt</dc:creator>
  <cp:lastModifiedBy>Katy McIntyre</cp:lastModifiedBy>
  <cp:revision>6</cp:revision>
  <dcterms:created xsi:type="dcterms:W3CDTF">2020-04-08T16:25:00Z</dcterms:created>
  <dcterms:modified xsi:type="dcterms:W3CDTF">2021-02-22T15:26:00Z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0x010100CC0724C261034444801E063E0D8BB4EF</vt:lpwstr>
  </property>
  <property fmtid="{D5CDD505-2E9C-101B-9397-08002B2CF9AE}" pid="3" name="_dlc_DocIdItemGuid">
    <vt:lpwstr>8c4d6019-e129-4ce6-b5bb-4b39e50355c0</vt:lpwstr>
  </property>
</Properties>
</file>